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EBD" w:rsidRPr="00881EBD" w:rsidRDefault="00881EBD" w:rsidP="00881EBD">
      <w:pPr>
        <w:jc w:val="center"/>
        <w:rPr>
          <w:rFonts w:ascii="Arial" w:hAnsi="Arial" w:cs="Arial"/>
          <w:lang w:val="es-CO" w:eastAsia="es-CO"/>
        </w:rPr>
      </w:pPr>
      <w:bookmarkStart w:id="0" w:name="_GoBack"/>
      <w:bookmarkEnd w:id="0"/>
      <w:r w:rsidRPr="00881EBD">
        <w:rPr>
          <w:rFonts w:ascii="Arial" w:hAnsi="Arial" w:cs="Arial"/>
          <w:b/>
          <w:bCs/>
          <w:lang w:val="es-CO" w:eastAsia="es-CO"/>
        </w:rPr>
        <w:t>MEMORANDO</w:t>
      </w:r>
    </w:p>
    <w:p w:rsidR="00881EBD" w:rsidRPr="00881EBD" w:rsidRDefault="00881EBD" w:rsidP="00881EBD">
      <w:pPr>
        <w:spacing w:after="240"/>
        <w:rPr>
          <w:rFonts w:ascii="Arial" w:hAnsi="Arial" w:cs="Arial"/>
          <w:lang w:val="es-CO" w:eastAsia="es-CO"/>
        </w:rPr>
      </w:pPr>
      <w:r w:rsidRPr="00881EBD">
        <w:rPr>
          <w:rFonts w:ascii="Arial" w:hAnsi="Arial" w:cs="Arial"/>
          <w:lang w:val="es-CO" w:eastAsia="es-CO"/>
        </w:rPr>
        <w:br/>
      </w:r>
    </w:p>
    <w:p w:rsidR="00881EBD" w:rsidRPr="00881EBD" w:rsidRDefault="00881EBD" w:rsidP="00881EBD">
      <w:pPr>
        <w:tabs>
          <w:tab w:val="left" w:pos="1134"/>
        </w:tabs>
        <w:rPr>
          <w:rFonts w:ascii="Arial" w:hAnsi="Arial" w:cs="Arial"/>
          <w:b/>
          <w:lang w:eastAsia="es-CO"/>
        </w:rPr>
      </w:pPr>
      <w:r w:rsidRPr="00881EBD">
        <w:rPr>
          <w:rFonts w:ascii="Arial" w:hAnsi="Arial" w:cs="Arial"/>
          <w:lang w:val="es-CO" w:eastAsia="es-CO"/>
        </w:rPr>
        <w:t>PARA</w:t>
      </w:r>
      <w:r w:rsidRPr="00881EBD">
        <w:rPr>
          <w:rFonts w:ascii="Arial" w:hAnsi="Arial" w:cs="Arial"/>
          <w:b/>
          <w:bCs/>
          <w:lang w:val="es-CO" w:eastAsia="es-CO"/>
        </w:rPr>
        <w:t xml:space="preserve">:     </w:t>
      </w:r>
      <w:r w:rsidRPr="00881EBD">
        <w:rPr>
          <w:rFonts w:ascii="Arial" w:hAnsi="Arial" w:cs="Arial"/>
          <w:b/>
          <w:bCs/>
          <w:lang w:val="es-CO" w:eastAsia="es-CO"/>
        </w:rPr>
        <w:tab/>
      </w:r>
      <w:r w:rsidRPr="00881EBD">
        <w:rPr>
          <w:rFonts w:ascii="Arial" w:hAnsi="Arial" w:cs="Arial"/>
          <w:b/>
          <w:lang w:eastAsia="es-CO"/>
        </w:rPr>
        <w:t>DAVID ANDRÉS GIRALDO UMBARILA</w:t>
      </w:r>
    </w:p>
    <w:p w:rsidR="00881EBD" w:rsidRPr="00881EBD" w:rsidRDefault="00881EBD" w:rsidP="00881EBD">
      <w:pPr>
        <w:widowControl w:val="0"/>
        <w:tabs>
          <w:tab w:val="left" w:pos="4253"/>
        </w:tabs>
        <w:ind w:right="885"/>
        <w:rPr>
          <w:rFonts w:ascii="Arial" w:eastAsia="Arial MT" w:hAnsi="Arial" w:cs="Arial"/>
          <w:lang w:eastAsia="es-CO"/>
        </w:rPr>
      </w:pPr>
      <w:r w:rsidRPr="00881EBD">
        <w:rPr>
          <w:rFonts w:ascii="Arial" w:eastAsia="Arial MT" w:hAnsi="Arial" w:cs="Arial"/>
          <w:lang w:eastAsia="es-CO"/>
        </w:rPr>
        <w:t xml:space="preserve">                 Subsecretario de Despacho </w:t>
      </w:r>
    </w:p>
    <w:p w:rsidR="00881EBD" w:rsidRPr="00881EBD" w:rsidRDefault="00881EBD" w:rsidP="00881EBD">
      <w:pPr>
        <w:widowControl w:val="0"/>
        <w:tabs>
          <w:tab w:val="left" w:pos="4253"/>
        </w:tabs>
        <w:ind w:left="542" w:right="-91" w:hanging="400"/>
        <w:jc w:val="both"/>
        <w:rPr>
          <w:rFonts w:ascii="Arial" w:eastAsia="Arial MT" w:hAnsi="Arial" w:cs="Arial"/>
          <w:lang w:eastAsia="es-CO"/>
        </w:rPr>
      </w:pPr>
      <w:r w:rsidRPr="00881EBD">
        <w:rPr>
          <w:rFonts w:ascii="Arial" w:eastAsia="Arial MT" w:hAnsi="Arial" w:cs="Arial"/>
          <w:lang w:eastAsia="es-CO"/>
        </w:rPr>
        <w:t xml:space="preserve">               Comisión Primera Permanente del Plan de Desarrollo y Ordenamiento Territorial </w:t>
      </w:r>
    </w:p>
    <w:p w:rsidR="00881EBD" w:rsidRPr="00881EBD" w:rsidRDefault="00881EBD" w:rsidP="00881EBD">
      <w:pPr>
        <w:suppressLineNumbers/>
        <w:suppressAutoHyphens/>
        <w:jc w:val="both"/>
        <w:rPr>
          <w:rFonts w:ascii="Arial" w:hAnsi="Arial" w:cs="Arial"/>
        </w:rPr>
      </w:pPr>
    </w:p>
    <w:p w:rsidR="00881EBD" w:rsidRPr="00881EBD" w:rsidRDefault="00881EBD" w:rsidP="00881EBD">
      <w:pPr>
        <w:jc w:val="both"/>
        <w:rPr>
          <w:rFonts w:ascii="Arial" w:hAnsi="Arial" w:cs="Arial"/>
          <w:lang w:val="es-CO" w:eastAsia="es-CO"/>
        </w:rPr>
      </w:pPr>
    </w:p>
    <w:p w:rsidR="00881EBD" w:rsidRPr="00881EBD" w:rsidRDefault="00881EBD" w:rsidP="00881EBD">
      <w:pPr>
        <w:jc w:val="both"/>
        <w:rPr>
          <w:rFonts w:ascii="Arial" w:hAnsi="Arial" w:cs="Arial"/>
          <w:lang w:val="es-CO" w:eastAsia="es-CO"/>
        </w:rPr>
      </w:pPr>
      <w:r w:rsidRPr="00881EBD">
        <w:rPr>
          <w:rFonts w:ascii="Arial" w:hAnsi="Arial" w:cs="Arial"/>
          <w:lang w:val="es-CO" w:eastAsia="es-CO"/>
        </w:rPr>
        <w:t>DE</w:t>
      </w:r>
      <w:r w:rsidRPr="00881EBD">
        <w:rPr>
          <w:rFonts w:ascii="Arial" w:hAnsi="Arial" w:cs="Arial"/>
          <w:b/>
          <w:bCs/>
          <w:lang w:val="es-CO" w:eastAsia="es-CO"/>
        </w:rPr>
        <w:t>:</w:t>
      </w:r>
      <w:r w:rsidRPr="00881EBD">
        <w:rPr>
          <w:rFonts w:ascii="Arial" w:hAnsi="Arial" w:cs="Arial"/>
          <w:lang w:val="es-CO" w:eastAsia="es-CO"/>
        </w:rPr>
        <w:t xml:space="preserve">          </w:t>
      </w:r>
      <w:r w:rsidRPr="00881EBD">
        <w:rPr>
          <w:rFonts w:ascii="Arial" w:hAnsi="Arial" w:cs="Arial"/>
          <w:b/>
        </w:rPr>
        <w:t>MARÍA CLARA NAME RAMÍREZ</w:t>
      </w:r>
    </w:p>
    <w:p w:rsidR="00881EBD" w:rsidRPr="00881EBD" w:rsidRDefault="00881EBD" w:rsidP="00881EBD">
      <w:pPr>
        <w:jc w:val="both"/>
        <w:rPr>
          <w:rFonts w:ascii="Arial" w:hAnsi="Arial" w:cs="Arial"/>
        </w:rPr>
      </w:pPr>
      <w:r w:rsidRPr="00881EBD">
        <w:rPr>
          <w:rFonts w:ascii="Arial" w:hAnsi="Arial" w:cs="Arial"/>
        </w:rPr>
        <w:t xml:space="preserve">                Concejales de Bogotá, D.C.</w:t>
      </w:r>
    </w:p>
    <w:p w:rsidR="00881EBD" w:rsidRPr="00881EBD" w:rsidRDefault="00881EBD" w:rsidP="00881EBD">
      <w:pPr>
        <w:jc w:val="both"/>
        <w:rPr>
          <w:rFonts w:ascii="Arial" w:hAnsi="Arial" w:cs="Arial"/>
          <w:lang w:val="es-CO" w:eastAsia="es-CO"/>
        </w:rPr>
      </w:pPr>
    </w:p>
    <w:p w:rsidR="00881EBD" w:rsidRPr="00881EBD" w:rsidRDefault="00881EBD" w:rsidP="00881EBD">
      <w:pPr>
        <w:jc w:val="both"/>
        <w:rPr>
          <w:rFonts w:ascii="Arial" w:hAnsi="Arial" w:cs="Arial"/>
          <w:lang w:val="es-CO" w:eastAsia="es-CO"/>
        </w:rPr>
      </w:pPr>
    </w:p>
    <w:p w:rsidR="00881EBD" w:rsidRPr="00881EBD" w:rsidRDefault="00881EBD" w:rsidP="00881EBD">
      <w:pPr>
        <w:jc w:val="both"/>
        <w:rPr>
          <w:rFonts w:ascii="Arial" w:hAnsi="Arial" w:cs="Arial"/>
          <w:lang w:val="es-CO" w:eastAsia="es-CO"/>
        </w:rPr>
      </w:pPr>
      <w:r w:rsidRPr="00881EBD">
        <w:rPr>
          <w:rFonts w:ascii="Arial" w:hAnsi="Arial" w:cs="Arial"/>
          <w:lang w:val="es-CO" w:eastAsia="es-CO"/>
        </w:rPr>
        <w:t>ASUNTO</w:t>
      </w:r>
      <w:r w:rsidRPr="00881EBD">
        <w:rPr>
          <w:rFonts w:ascii="Arial" w:hAnsi="Arial" w:cs="Arial"/>
          <w:b/>
          <w:bCs/>
          <w:lang w:val="es-CO" w:eastAsia="es-CO"/>
        </w:rPr>
        <w:t>:</w:t>
      </w:r>
      <w:r w:rsidRPr="00881EBD">
        <w:rPr>
          <w:rFonts w:ascii="Arial" w:hAnsi="Arial" w:cs="Arial"/>
          <w:lang w:val="es-CO" w:eastAsia="es-CO"/>
        </w:rPr>
        <w:t xml:space="preserve"> Ponencia para primer debate Proyecto de Acuerdo No.510 de 2025</w:t>
      </w:r>
    </w:p>
    <w:p w:rsidR="00881EBD" w:rsidRPr="00881EBD" w:rsidRDefault="00881EBD" w:rsidP="00881EBD">
      <w:pPr>
        <w:jc w:val="both"/>
        <w:rPr>
          <w:rFonts w:ascii="Arial" w:hAnsi="Arial" w:cs="Arial"/>
          <w:lang w:val="es-CO" w:eastAsia="es-CO"/>
        </w:rPr>
      </w:pPr>
    </w:p>
    <w:p w:rsidR="00881EBD" w:rsidRPr="00881EBD" w:rsidRDefault="00881EBD" w:rsidP="00881EBD">
      <w:pPr>
        <w:jc w:val="both"/>
        <w:rPr>
          <w:rFonts w:ascii="Arial" w:hAnsi="Arial" w:cs="Arial"/>
          <w:lang w:val="es-CO" w:eastAsia="es-CO"/>
        </w:rPr>
      </w:pPr>
    </w:p>
    <w:p w:rsidR="00881EBD" w:rsidRPr="00881EBD" w:rsidRDefault="00881EBD" w:rsidP="00881EBD">
      <w:pPr>
        <w:pStyle w:val="Memorando"/>
        <w:rPr>
          <w:sz w:val="24"/>
          <w:szCs w:val="24"/>
        </w:rPr>
      </w:pPr>
      <w:r w:rsidRPr="00881EBD">
        <w:rPr>
          <w:sz w:val="24"/>
          <w:szCs w:val="24"/>
        </w:rPr>
        <w:t>Respetado Doctor.</w:t>
      </w:r>
    </w:p>
    <w:p w:rsidR="00881EBD" w:rsidRPr="00881EBD" w:rsidRDefault="00881EBD" w:rsidP="00881EBD">
      <w:pPr>
        <w:pStyle w:val="Memorando"/>
        <w:rPr>
          <w:sz w:val="24"/>
          <w:szCs w:val="24"/>
        </w:rPr>
      </w:pPr>
    </w:p>
    <w:p w:rsidR="00881EBD" w:rsidRPr="00881EBD" w:rsidRDefault="00881EBD" w:rsidP="00881EBD">
      <w:pPr>
        <w:pStyle w:val="Default"/>
      </w:pPr>
    </w:p>
    <w:p w:rsidR="00881EBD" w:rsidRPr="00881EBD" w:rsidRDefault="00881EBD" w:rsidP="00881EBD">
      <w:pPr>
        <w:pStyle w:val="Default"/>
        <w:jc w:val="both"/>
      </w:pPr>
      <w:r w:rsidRPr="00881EBD">
        <w:rPr>
          <w:color w:val="auto"/>
          <w:lang w:eastAsia="es-CO"/>
        </w:rPr>
        <w:t>Con un atento saludo, de acuerdo a la designación realizada por la Mesa Directiva del Concejo de Bogotá, D.C. y de conformidad con el Acuerdo 837 de 2022 (Reglamento Interno), me permito presentar ponencia para primer debate al Proyecto de Acuerdo No. 510 de 2025</w:t>
      </w:r>
      <w:r w:rsidRPr="00881EBD">
        <w:rPr>
          <w:bCs/>
        </w:rPr>
        <w:t>,</w:t>
      </w:r>
      <w:r w:rsidRPr="00881EBD">
        <w:rPr>
          <w:b/>
          <w:bCs/>
        </w:rPr>
        <w:t xml:space="preserve"> </w:t>
      </w:r>
      <w:r w:rsidRPr="00881EBD">
        <w:rPr>
          <w:b/>
          <w:color w:val="auto"/>
        </w:rPr>
        <w:t>“</w:t>
      </w:r>
      <w:r w:rsidRPr="00881EBD">
        <w:rPr>
          <w:b/>
          <w:i/>
          <w:iCs/>
          <w:color w:val="auto"/>
        </w:rPr>
        <w:t>POR MEDIO DEL CUAL SE FORTALCEN ESTRATEGIAS PEDAGÓGICAS Y DE COMUNICACIÓN, ENFOCADAS AL APROVECHAMIENTO DE AGUA LLUVIA Y RECICLAJE DE AGUAS DOMÉSTICAS EN LA CIUDAD DE BOGOTÁ</w:t>
      </w:r>
      <w:r w:rsidRPr="00881EBD">
        <w:rPr>
          <w:b/>
          <w:color w:val="auto"/>
        </w:rPr>
        <w:t>”</w:t>
      </w:r>
      <w:r w:rsidRPr="00881EBD">
        <w:t xml:space="preserve">, dentro del término establecido. </w:t>
      </w:r>
    </w:p>
    <w:p w:rsidR="00881EBD" w:rsidRPr="00881EBD" w:rsidRDefault="00881EBD" w:rsidP="00881EBD">
      <w:pPr>
        <w:rPr>
          <w:rFonts w:ascii="Arial" w:hAnsi="Arial" w:cs="Arial"/>
          <w:lang w:eastAsia="es-CO"/>
        </w:rPr>
      </w:pPr>
    </w:p>
    <w:p w:rsidR="00881EBD" w:rsidRPr="00881EBD" w:rsidRDefault="00881EBD" w:rsidP="00881EBD">
      <w:pPr>
        <w:jc w:val="both"/>
        <w:rPr>
          <w:rFonts w:ascii="Arial" w:hAnsi="Arial" w:cs="Arial"/>
          <w:lang w:val="es-CO" w:eastAsia="es-CO"/>
        </w:rPr>
      </w:pPr>
      <w:r w:rsidRPr="00881EBD">
        <w:rPr>
          <w:rFonts w:ascii="Arial" w:hAnsi="Arial" w:cs="Arial"/>
          <w:lang w:val="es-CO" w:eastAsia="es-CO"/>
        </w:rPr>
        <w:t>Respetuosamente.</w:t>
      </w:r>
    </w:p>
    <w:p w:rsidR="00881EBD" w:rsidRPr="00881EBD" w:rsidRDefault="00881EBD" w:rsidP="00881EBD">
      <w:pPr>
        <w:jc w:val="both"/>
        <w:rPr>
          <w:rFonts w:ascii="Arial" w:hAnsi="Arial" w:cs="Arial"/>
          <w:lang w:val="es-CO" w:eastAsia="es-CO"/>
        </w:rPr>
      </w:pPr>
    </w:p>
    <w:p w:rsidR="00881EBD" w:rsidRPr="00881EBD" w:rsidRDefault="00881EBD" w:rsidP="00881EBD">
      <w:pPr>
        <w:jc w:val="both"/>
        <w:rPr>
          <w:rFonts w:ascii="Arial" w:hAnsi="Arial" w:cs="Arial"/>
          <w:lang w:val="es-CO" w:eastAsia="es-CO"/>
        </w:rPr>
      </w:pPr>
    </w:p>
    <w:p w:rsidR="00881EBD" w:rsidRPr="00881EBD" w:rsidRDefault="00881EBD" w:rsidP="00881EBD">
      <w:pPr>
        <w:jc w:val="both"/>
        <w:rPr>
          <w:rFonts w:ascii="Arial" w:hAnsi="Arial" w:cs="Arial"/>
          <w:lang w:val="es-CO" w:eastAsia="es-CO"/>
        </w:rPr>
      </w:pPr>
    </w:p>
    <w:p w:rsidR="00881EBD" w:rsidRPr="00881EBD" w:rsidRDefault="00881EBD" w:rsidP="00881EBD">
      <w:pPr>
        <w:jc w:val="both"/>
        <w:rPr>
          <w:rFonts w:ascii="Arial" w:hAnsi="Arial" w:cs="Arial"/>
          <w:lang w:val="es-CO" w:eastAsia="es-CO"/>
        </w:rPr>
      </w:pPr>
    </w:p>
    <w:p w:rsidR="00881EBD" w:rsidRPr="00881EBD" w:rsidRDefault="00881EBD" w:rsidP="00881EBD">
      <w:pPr>
        <w:rPr>
          <w:rFonts w:ascii="Arial" w:hAnsi="Arial" w:cs="Arial"/>
          <w:lang w:val="es-CO" w:eastAsia="es-CO"/>
        </w:rPr>
      </w:pPr>
    </w:p>
    <w:p w:rsidR="00881EBD" w:rsidRPr="00881EBD" w:rsidRDefault="00881EBD" w:rsidP="00881EBD">
      <w:pPr>
        <w:rPr>
          <w:rFonts w:ascii="Arial" w:hAnsi="Arial" w:cs="Arial"/>
          <w:noProof/>
        </w:rPr>
      </w:pPr>
    </w:p>
    <w:p w:rsidR="00881EBD" w:rsidRPr="00881EBD" w:rsidRDefault="00881EBD" w:rsidP="00881EBD">
      <w:pPr>
        <w:rPr>
          <w:rFonts w:ascii="Arial" w:hAnsi="Arial" w:cs="Arial"/>
          <w:noProof/>
        </w:rPr>
      </w:pPr>
    </w:p>
    <w:p w:rsidR="00881EBD" w:rsidRPr="00881EBD" w:rsidRDefault="00881EBD" w:rsidP="00881EBD">
      <w:pPr>
        <w:rPr>
          <w:rFonts w:ascii="Arial" w:hAnsi="Arial" w:cs="Arial"/>
          <w:lang w:val="es-CO" w:eastAsia="es-CO"/>
        </w:rPr>
      </w:pPr>
    </w:p>
    <w:p w:rsidR="00881EBD" w:rsidRPr="00881EBD" w:rsidRDefault="00881EBD" w:rsidP="00881EBD">
      <w:pPr>
        <w:rPr>
          <w:rFonts w:ascii="Arial" w:hAnsi="Arial" w:cs="Arial"/>
          <w:b/>
        </w:rPr>
      </w:pPr>
      <w:r w:rsidRPr="00881EBD">
        <w:rPr>
          <w:rFonts w:ascii="Arial" w:hAnsi="Arial" w:cs="Arial"/>
          <w:b/>
        </w:rPr>
        <w:t>MARIA CLARA NAME RAMIREZ</w:t>
      </w:r>
      <w:r w:rsidRPr="00881EBD">
        <w:rPr>
          <w:rFonts w:ascii="Arial" w:hAnsi="Arial" w:cs="Arial"/>
          <w:b/>
        </w:rPr>
        <w:tab/>
      </w:r>
      <w:r w:rsidRPr="00881EBD">
        <w:rPr>
          <w:rFonts w:ascii="Arial" w:hAnsi="Arial" w:cs="Arial"/>
          <w:b/>
        </w:rPr>
        <w:tab/>
        <w:t xml:space="preserve"> </w:t>
      </w:r>
    </w:p>
    <w:p w:rsidR="00881EBD" w:rsidRPr="00881EBD" w:rsidRDefault="00881EBD" w:rsidP="00881EBD">
      <w:pPr>
        <w:rPr>
          <w:rFonts w:ascii="Arial" w:hAnsi="Arial" w:cs="Arial"/>
          <w:bCs/>
        </w:rPr>
      </w:pPr>
      <w:r w:rsidRPr="00881EBD">
        <w:rPr>
          <w:rFonts w:ascii="Arial" w:hAnsi="Arial" w:cs="Arial"/>
          <w:bCs/>
        </w:rPr>
        <w:t xml:space="preserve">Honorable Concejala de Bogotá                    </w:t>
      </w:r>
    </w:p>
    <w:p w:rsidR="00881EBD" w:rsidRPr="00881EBD" w:rsidRDefault="00881EBD" w:rsidP="00881EBD">
      <w:pPr>
        <w:rPr>
          <w:rFonts w:ascii="Arial" w:hAnsi="Arial" w:cs="Arial"/>
          <w:bCs/>
        </w:rPr>
      </w:pPr>
      <w:r w:rsidRPr="00881EBD">
        <w:rPr>
          <w:rFonts w:ascii="Arial" w:hAnsi="Arial" w:cs="Arial"/>
          <w:shd w:val="clear" w:color="auto" w:fill="FFFFFF"/>
          <w:lang w:val="es-CO" w:eastAsia="es-CO"/>
        </w:rPr>
        <w:t xml:space="preserve">Ponente </w:t>
      </w:r>
      <w:r w:rsidRPr="00881EBD">
        <w:rPr>
          <w:rFonts w:ascii="Arial" w:hAnsi="Arial" w:cs="Arial"/>
          <w:bCs/>
        </w:rPr>
        <w:tab/>
      </w:r>
      <w:r w:rsidRPr="00881EBD">
        <w:rPr>
          <w:rFonts w:ascii="Arial" w:hAnsi="Arial" w:cs="Arial"/>
          <w:bCs/>
        </w:rPr>
        <w:tab/>
        <w:t xml:space="preserve">                                     </w:t>
      </w:r>
    </w:p>
    <w:p w:rsidR="00881EBD" w:rsidRPr="00881EBD" w:rsidRDefault="00881EBD" w:rsidP="00881EBD">
      <w:pPr>
        <w:rPr>
          <w:rFonts w:ascii="Arial" w:hAnsi="Arial" w:cs="Arial"/>
        </w:rPr>
      </w:pPr>
    </w:p>
    <w:p w:rsidR="00881EBD" w:rsidRPr="00881EBD" w:rsidRDefault="00881EBD" w:rsidP="00881EBD">
      <w:pPr>
        <w:rPr>
          <w:rFonts w:ascii="Arial" w:hAnsi="Arial" w:cs="Arial"/>
        </w:rPr>
      </w:pPr>
    </w:p>
    <w:p w:rsidR="00881EBD" w:rsidRPr="00881EBD" w:rsidRDefault="00881EBD" w:rsidP="00881EBD">
      <w:pPr>
        <w:rPr>
          <w:rFonts w:ascii="Arial" w:hAnsi="Arial" w:cs="Arial"/>
        </w:rPr>
      </w:pPr>
    </w:p>
    <w:p w:rsidR="00881EBD" w:rsidRPr="00881EBD" w:rsidRDefault="00881EBD" w:rsidP="00881EBD">
      <w:pPr>
        <w:jc w:val="center"/>
        <w:rPr>
          <w:rFonts w:ascii="Arial" w:hAnsi="Arial" w:cs="Arial"/>
          <w:b/>
        </w:rPr>
      </w:pPr>
      <w:r w:rsidRPr="00881EBD">
        <w:rPr>
          <w:rFonts w:ascii="Arial" w:hAnsi="Arial" w:cs="Arial"/>
          <w:b/>
        </w:rPr>
        <w:t>PONENCIA PROYECTO DE ACUERDO No. 510 DE 2025</w:t>
      </w:r>
    </w:p>
    <w:p w:rsidR="00881EBD" w:rsidRPr="00881EBD" w:rsidRDefault="00881EBD" w:rsidP="00881EBD">
      <w:pPr>
        <w:jc w:val="center"/>
        <w:rPr>
          <w:rFonts w:ascii="Arial" w:hAnsi="Arial" w:cs="Arial"/>
          <w:b/>
        </w:rPr>
      </w:pPr>
    </w:p>
    <w:p w:rsidR="00881EBD" w:rsidRPr="00881EBD" w:rsidRDefault="00881EBD" w:rsidP="00881EBD">
      <w:pPr>
        <w:jc w:val="center"/>
        <w:rPr>
          <w:rFonts w:ascii="Arial" w:hAnsi="Arial" w:cs="Arial"/>
          <w:b/>
        </w:rPr>
      </w:pPr>
      <w:r w:rsidRPr="00881EBD">
        <w:rPr>
          <w:rFonts w:ascii="Arial" w:hAnsi="Arial" w:cs="Arial"/>
          <w:b/>
        </w:rPr>
        <w:t xml:space="preserve">  “POR MEDIO DEL CUAL SE FORTALCEN ESTRATEGIAS PEDAGÓGICAS Y DE COMUNICACIÓN, ENFOCADAS AL APROVECHAMIENTO DE AGUA LLUVIA Y RECICLAJE DE AGUAS DOMÉSTICAS EN LA CIUDAD DE BOGOTÁ”</w:t>
      </w:r>
    </w:p>
    <w:p w:rsidR="00881EBD" w:rsidRPr="00881EBD" w:rsidRDefault="00881EBD" w:rsidP="00881EBD">
      <w:pPr>
        <w:jc w:val="center"/>
        <w:rPr>
          <w:rFonts w:ascii="Arial" w:hAnsi="Arial" w:cs="Arial"/>
          <w:b/>
        </w:rPr>
      </w:pPr>
    </w:p>
    <w:p w:rsidR="00881EBD" w:rsidRPr="00881EBD" w:rsidRDefault="00881EBD" w:rsidP="00881EBD">
      <w:pPr>
        <w:pStyle w:val="Prrafodelista"/>
        <w:numPr>
          <w:ilvl w:val="0"/>
          <w:numId w:val="26"/>
        </w:numPr>
        <w:contextualSpacing/>
      </w:pPr>
      <w:r w:rsidRPr="00881EBD">
        <w:rPr>
          <w:b/>
          <w:i/>
        </w:rPr>
        <w:t xml:space="preserve">OBJETO DEL PROYECTO DE ACUERDO </w:t>
      </w:r>
    </w:p>
    <w:p w:rsidR="00881EBD" w:rsidRPr="00881EBD" w:rsidRDefault="00881EBD" w:rsidP="00881EBD">
      <w:pPr>
        <w:rPr>
          <w:rFonts w:ascii="Arial" w:hAnsi="Arial" w:cs="Arial"/>
        </w:rPr>
      </w:pPr>
    </w:p>
    <w:p w:rsidR="00881EBD" w:rsidRPr="00881EBD" w:rsidRDefault="00881EBD" w:rsidP="00881EBD">
      <w:pPr>
        <w:jc w:val="both"/>
        <w:rPr>
          <w:rFonts w:ascii="Arial" w:hAnsi="Arial" w:cs="Arial"/>
        </w:rPr>
      </w:pPr>
      <w:r w:rsidRPr="00881EBD">
        <w:rPr>
          <w:rFonts w:ascii="Arial" w:hAnsi="Arial" w:cs="Arial"/>
        </w:rPr>
        <w:t>Esta iniciativa tiene como objetivo fortalecer estrategias pedagógicas y de comunicación, enfocadas al aprovechamiento de agua lluvia y reciclaje de aguas domésticas en la ciudad de Bogotá, con el fin de sensibilizar y culturizar sobre la utilización del recurso hídrico, para contribuir en el cuidado y protección del agua potable y el medio ambiente.</w:t>
      </w:r>
    </w:p>
    <w:p w:rsidR="00881EBD" w:rsidRPr="00881EBD" w:rsidRDefault="00881EBD" w:rsidP="00881EBD">
      <w:pPr>
        <w:jc w:val="both"/>
        <w:rPr>
          <w:rFonts w:ascii="Arial" w:hAnsi="Arial" w:cs="Arial"/>
        </w:rPr>
      </w:pPr>
    </w:p>
    <w:p w:rsidR="00881EBD" w:rsidRPr="00881EBD" w:rsidRDefault="00881EBD" w:rsidP="00881EBD">
      <w:pPr>
        <w:pStyle w:val="Prrafodelista"/>
        <w:numPr>
          <w:ilvl w:val="0"/>
          <w:numId w:val="26"/>
        </w:numPr>
        <w:contextualSpacing/>
        <w:jc w:val="both"/>
        <w:rPr>
          <w:b/>
          <w:i/>
        </w:rPr>
      </w:pPr>
      <w:r w:rsidRPr="00881EBD">
        <w:rPr>
          <w:b/>
          <w:i/>
        </w:rPr>
        <w:t xml:space="preserve">ANTECEDENTES DEL PROYECTO DE ACUERDO </w:t>
      </w: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rPr>
      </w:pPr>
      <w:r w:rsidRPr="00881EBD">
        <w:rPr>
          <w:rFonts w:ascii="Arial" w:hAnsi="Arial" w:cs="Arial"/>
        </w:rPr>
        <w:t xml:space="preserve">Según lo manifestado por el autor del proyecto, la presente iniciativa es presentada por primera vez  </w:t>
      </w:r>
    </w:p>
    <w:p w:rsidR="00881EBD" w:rsidRPr="00881EBD" w:rsidRDefault="00881EBD" w:rsidP="00881EBD">
      <w:pPr>
        <w:jc w:val="both"/>
        <w:rPr>
          <w:rFonts w:ascii="Arial" w:hAnsi="Arial" w:cs="Arial"/>
          <w:b/>
          <w:i/>
        </w:rPr>
      </w:pPr>
    </w:p>
    <w:p w:rsidR="00881EBD" w:rsidRPr="00881EBD" w:rsidRDefault="00881EBD" w:rsidP="00881EBD">
      <w:pPr>
        <w:pStyle w:val="Memorando"/>
        <w:rPr>
          <w:b/>
          <w:sz w:val="24"/>
          <w:szCs w:val="24"/>
        </w:rPr>
      </w:pPr>
    </w:p>
    <w:p w:rsidR="00881EBD" w:rsidRPr="00881EBD" w:rsidRDefault="00881EBD" w:rsidP="00881EBD">
      <w:pPr>
        <w:pStyle w:val="Memorando"/>
        <w:numPr>
          <w:ilvl w:val="0"/>
          <w:numId w:val="26"/>
        </w:numPr>
        <w:rPr>
          <w:b/>
          <w:i/>
          <w:sz w:val="24"/>
          <w:szCs w:val="24"/>
        </w:rPr>
      </w:pPr>
      <w:r w:rsidRPr="00881EBD">
        <w:rPr>
          <w:b/>
          <w:i/>
          <w:sz w:val="24"/>
          <w:szCs w:val="24"/>
        </w:rPr>
        <w:t xml:space="preserve">EXPOSICIÓN DE MOTIVOS </w:t>
      </w:r>
    </w:p>
    <w:p w:rsidR="00881EBD" w:rsidRPr="00881EBD" w:rsidRDefault="00881EBD" w:rsidP="00881EBD">
      <w:pPr>
        <w:pStyle w:val="Memorando"/>
        <w:rPr>
          <w:sz w:val="24"/>
          <w:szCs w:val="24"/>
        </w:rPr>
      </w:pPr>
    </w:p>
    <w:p w:rsidR="00881EBD" w:rsidRDefault="00881EBD" w:rsidP="00881EBD">
      <w:pPr>
        <w:pStyle w:val="Memorando"/>
        <w:rPr>
          <w:sz w:val="24"/>
          <w:szCs w:val="24"/>
        </w:rPr>
      </w:pPr>
      <w:r w:rsidRPr="00881EBD">
        <w:rPr>
          <w:sz w:val="24"/>
          <w:szCs w:val="24"/>
        </w:rPr>
        <w:t>El agua potable como derecho vital común a los seres humanos, sin duda adquiere un carácter fundamental, en tal virtud el suministro del preciado líquido, en condiciones de accesibilidad, disponibilidad, calidad y oportunidad, que establece la constitución y la ley, en Colombia, no solo es una prioridad, es un deber, una obligación del Estado. Por lo tanto, la presente iniciativa tiene como finalidad fortalecer las estrategias pedagógicas y de comunicación, enfocadas al aprovechamiento de agua lluvia para sensibilizar y culturalizar a los ciudadanos sobre la importancia, cuidado y el buen uso del agua potable en la ciudad de Bogotá.</w:t>
      </w:r>
    </w:p>
    <w:p w:rsidR="00881EBD" w:rsidRPr="00881EBD" w:rsidRDefault="00881EBD" w:rsidP="00881EBD">
      <w:pPr>
        <w:pStyle w:val="Memorando"/>
        <w:rPr>
          <w:sz w:val="24"/>
          <w:szCs w:val="24"/>
        </w:rPr>
      </w:pPr>
    </w:p>
    <w:p w:rsidR="00881EBD" w:rsidRDefault="00881EBD" w:rsidP="00881EBD">
      <w:pPr>
        <w:pStyle w:val="Memorando"/>
        <w:rPr>
          <w:sz w:val="24"/>
          <w:szCs w:val="24"/>
        </w:rPr>
      </w:pPr>
      <w:r w:rsidRPr="00881EBD">
        <w:rPr>
          <w:sz w:val="24"/>
          <w:szCs w:val="24"/>
        </w:rPr>
        <w:t>En el mismo sentido, en un informe denominado Personería de Bogotá continúa monitoreo satelital al embalse de Chuza indica que “en todas las secuencias, el promedio de reducción entre el nivel de noviembre y marzo del año siguiente fue del 45%. En la actualidad, el nivel está en el 41%. De mantenerse la tendencia, en marzo de 2025 podría llegar a un 18-20%, nivel similar a marzo de 2024”.</w:t>
      </w:r>
    </w:p>
    <w:p w:rsidR="00881EBD" w:rsidRPr="00881EBD" w:rsidRDefault="00881EBD" w:rsidP="00881EBD">
      <w:pPr>
        <w:pStyle w:val="Memorando"/>
        <w:rPr>
          <w:sz w:val="24"/>
          <w:szCs w:val="24"/>
        </w:rPr>
      </w:pPr>
    </w:p>
    <w:p w:rsidR="00881EBD" w:rsidRPr="00881EBD" w:rsidRDefault="00881EBD" w:rsidP="00881EBD">
      <w:pPr>
        <w:pStyle w:val="Memorando"/>
        <w:rPr>
          <w:sz w:val="24"/>
          <w:szCs w:val="24"/>
        </w:rPr>
      </w:pPr>
      <w:r w:rsidRPr="00881EBD">
        <w:rPr>
          <w:sz w:val="24"/>
          <w:szCs w:val="24"/>
        </w:rPr>
        <w:t xml:space="preserve">Por ello, vale la pena resaltar que otro de los grandes aportes por parte de los colombianos para proteger los recursos hídricos de nuestro país, estaría en la reducción en el impacto de la ganadería y la deforestación en la Amazonía. Allí se produce una gran cantidad de agua diaria que la selva evapora y convierte en los “ríos voladores” que caen en forma de </w:t>
      </w:r>
      <w:r w:rsidRPr="00881EBD">
        <w:rPr>
          <w:sz w:val="24"/>
          <w:szCs w:val="24"/>
        </w:rPr>
        <w:lastRenderedPageBreak/>
        <w:t>lluvia sobre la Cordillera de los Andes, sin el Amazonas, se rompe el ciclo del agua que mantiene llenos los embalses y los ríos del resto del país.</w:t>
      </w:r>
    </w:p>
    <w:p w:rsidR="00881EBD" w:rsidRPr="00881EBD" w:rsidRDefault="00881EBD" w:rsidP="00881EBD">
      <w:pPr>
        <w:pStyle w:val="Memorando"/>
        <w:rPr>
          <w:sz w:val="24"/>
          <w:szCs w:val="24"/>
        </w:rPr>
      </w:pPr>
    </w:p>
    <w:p w:rsidR="00881EBD" w:rsidRPr="00881EBD" w:rsidRDefault="00881EBD" w:rsidP="00881EBD">
      <w:pPr>
        <w:pStyle w:val="Memorando"/>
        <w:rPr>
          <w:b/>
          <w:sz w:val="24"/>
          <w:szCs w:val="24"/>
        </w:rPr>
      </w:pPr>
      <w:r w:rsidRPr="00881EBD">
        <w:rPr>
          <w:b/>
          <w:sz w:val="24"/>
          <w:szCs w:val="24"/>
        </w:rPr>
        <w:t>PANORAMA DISTRITAL</w:t>
      </w:r>
    </w:p>
    <w:p w:rsidR="00881EBD" w:rsidRPr="00881EBD" w:rsidRDefault="00881EBD" w:rsidP="00881EBD">
      <w:pPr>
        <w:pStyle w:val="Memorando"/>
        <w:rPr>
          <w:sz w:val="24"/>
          <w:szCs w:val="24"/>
        </w:rPr>
      </w:pPr>
    </w:p>
    <w:p w:rsidR="00881EBD" w:rsidRPr="00881EBD" w:rsidRDefault="00881EBD" w:rsidP="00881EBD">
      <w:pPr>
        <w:pStyle w:val="Memorando"/>
        <w:rPr>
          <w:sz w:val="24"/>
          <w:szCs w:val="24"/>
        </w:rPr>
      </w:pPr>
      <w:r w:rsidRPr="00881EBD">
        <w:rPr>
          <w:sz w:val="24"/>
          <w:szCs w:val="24"/>
        </w:rPr>
        <w:t>Ahora bien, en lo que respecta al nivel de los embalses en el año 2025, se puede evidenciar que la mayoría de ellos presenta una situación desalentadora con tendencia descendente o de baja tal como se puede observar en la siguiente gráfica:</w:t>
      </w:r>
    </w:p>
    <w:p w:rsidR="00881EBD" w:rsidRPr="00881EBD" w:rsidRDefault="00881EBD" w:rsidP="00881EBD">
      <w:pPr>
        <w:pStyle w:val="Memorando"/>
        <w:rPr>
          <w:sz w:val="24"/>
          <w:szCs w:val="24"/>
        </w:rPr>
      </w:pPr>
      <w:r w:rsidRPr="00881EBD">
        <w:rPr>
          <w:noProof/>
          <w:sz w:val="24"/>
          <w:szCs w:val="24"/>
          <w:lang w:val="es-CO" w:eastAsia="es-CO"/>
        </w:rPr>
        <w:drawing>
          <wp:anchor distT="0" distB="0" distL="0" distR="0" simplePos="0" relativeHeight="251661312" behindDoc="1" locked="0" layoutInCell="1" allowOverlap="1" wp14:anchorId="6EF009DC" wp14:editId="09B72BF8">
            <wp:simplePos x="0" y="0"/>
            <wp:positionH relativeFrom="margin">
              <wp:align>center</wp:align>
            </wp:positionH>
            <wp:positionV relativeFrom="paragraph">
              <wp:posOffset>252047</wp:posOffset>
            </wp:positionV>
            <wp:extent cx="3302718" cy="2560320"/>
            <wp:effectExtent l="0" t="0" r="0" b="0"/>
            <wp:wrapTopAndBottom/>
            <wp:docPr id="7" name="Image 7" descr="Niveles de embalses tienen tendencia descendente durante los primeros días  de 20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descr="Niveles de embalses tienen tendencia descendente durante los primeros días  de 2025"/>
                    <pic:cNvPicPr/>
                  </pic:nvPicPr>
                  <pic:blipFill>
                    <a:blip r:embed="rId8" cstate="print"/>
                    <a:stretch>
                      <a:fillRect/>
                    </a:stretch>
                  </pic:blipFill>
                  <pic:spPr>
                    <a:xfrm>
                      <a:off x="0" y="0"/>
                      <a:ext cx="3302718" cy="2560320"/>
                    </a:xfrm>
                    <a:prstGeom prst="rect">
                      <a:avLst/>
                    </a:prstGeom>
                  </pic:spPr>
                </pic:pic>
              </a:graphicData>
            </a:graphic>
          </wp:anchor>
        </w:drawing>
      </w:r>
    </w:p>
    <w:p w:rsidR="00881EBD" w:rsidRPr="00881EBD" w:rsidRDefault="00881EBD" w:rsidP="00881EBD">
      <w:pPr>
        <w:pStyle w:val="Memorando"/>
        <w:rPr>
          <w:sz w:val="24"/>
          <w:szCs w:val="24"/>
        </w:rPr>
      </w:pPr>
      <w:r w:rsidRPr="00881EBD">
        <w:rPr>
          <w:sz w:val="24"/>
          <w:szCs w:val="24"/>
        </w:rPr>
        <w:t xml:space="preserve">                                                  Fuente: Diario la República </w:t>
      </w:r>
    </w:p>
    <w:p w:rsidR="00881EBD" w:rsidRPr="00881EBD" w:rsidRDefault="00881EBD" w:rsidP="00881EBD">
      <w:pPr>
        <w:pStyle w:val="Memorando"/>
        <w:rPr>
          <w:sz w:val="24"/>
          <w:szCs w:val="24"/>
        </w:rPr>
      </w:pPr>
    </w:p>
    <w:p w:rsidR="00881EBD" w:rsidRPr="00881EBD" w:rsidRDefault="00881EBD" w:rsidP="00881EBD">
      <w:pPr>
        <w:pStyle w:val="Memorando"/>
        <w:rPr>
          <w:sz w:val="24"/>
          <w:szCs w:val="24"/>
        </w:rPr>
      </w:pPr>
      <w:r w:rsidRPr="00881EBD">
        <w:rPr>
          <w:sz w:val="24"/>
          <w:szCs w:val="24"/>
        </w:rPr>
        <w:t xml:space="preserve">En el mismo Diario la Republica, muestra que al “3 de enero de 2025, el sistema Chingaza se mantiene descendente, llegando a 46,68% y que los tres embalses del sistema agregado norte presentaron tendencia a la baja, siendo el de Tominé el de menor nivel con 48,64%, con una baja de 0,811 millones de centímetros cúbicos. Le sigue Sisga en 71,24% y Neusa con 81,38%. El promedio en total descendió a 54,75%”10  Esto  demuestra la necesidad  de incrementar las estrategias pedagógicas y de comunicación sobre el buen uso de los recursos y sobre la importancia de implementar sistemas para el aprovechamiento del agua lluvia y reciclaje de aguas domésticas en la ciudad de Bogotá, ello con la finalidad de realizar labores tales como, el aseo en los inmuebles, entre ellos, antejardines, baños, garajes, terrazas, vehículos y demás, funciones que contribuirían al ahorro de recurso más importante y vital a nivel mundial como es el agua. </w:t>
      </w:r>
    </w:p>
    <w:p w:rsidR="00881EBD" w:rsidRPr="00881EBD" w:rsidRDefault="00881EBD" w:rsidP="00881EBD">
      <w:pPr>
        <w:pStyle w:val="Memorando"/>
        <w:rPr>
          <w:sz w:val="24"/>
          <w:szCs w:val="24"/>
        </w:rPr>
      </w:pPr>
    </w:p>
    <w:p w:rsidR="00881EBD" w:rsidRPr="00881EBD" w:rsidRDefault="00881EBD" w:rsidP="00881EBD">
      <w:pPr>
        <w:pStyle w:val="Memorando"/>
        <w:rPr>
          <w:sz w:val="24"/>
          <w:szCs w:val="24"/>
        </w:rPr>
      </w:pPr>
      <w:r w:rsidRPr="00881EBD">
        <w:rPr>
          <w:sz w:val="24"/>
          <w:szCs w:val="24"/>
        </w:rPr>
        <w:lastRenderedPageBreak/>
        <w:t xml:space="preserve">Por lo anterior, la importancia de educar a la ciudadanía sobre el aprovechamiento de agua lluvia que bajan a través de los techos o superficies de los edificios, casas, fabricas, industrias, entre otros; ver la siguiente gráfica. (Fuente: </w:t>
      </w:r>
      <w:r w:rsidRPr="00881EBD">
        <w:rPr>
          <w:spacing w:val="-2"/>
          <w:sz w:val="24"/>
          <w:szCs w:val="24"/>
        </w:rPr>
        <w:t>Scribd – Control Nivel de Agua)</w:t>
      </w:r>
      <w:r w:rsidRPr="00881EBD">
        <w:rPr>
          <w:rFonts w:eastAsia="Arial MT"/>
          <w:noProof/>
          <w:color w:val="auto"/>
          <w:sz w:val="24"/>
          <w:szCs w:val="24"/>
          <w:lang w:val="es-CO" w:eastAsia="es-CO"/>
        </w:rPr>
        <w:drawing>
          <wp:anchor distT="0" distB="0" distL="114300" distR="114300" simplePos="0" relativeHeight="251662336" behindDoc="0" locked="0" layoutInCell="1" allowOverlap="1" wp14:anchorId="531E8410" wp14:editId="54BD31C7">
            <wp:simplePos x="0" y="0"/>
            <wp:positionH relativeFrom="margin">
              <wp:posOffset>756920</wp:posOffset>
            </wp:positionH>
            <wp:positionV relativeFrom="margin">
              <wp:posOffset>6449695</wp:posOffset>
            </wp:positionV>
            <wp:extent cx="3795395" cy="1793875"/>
            <wp:effectExtent l="0" t="0" r="0" b="0"/>
            <wp:wrapSquare wrapText="bothSides"/>
            <wp:docPr id="4" name="Image 9" descr="Tanque de almacenamiento de agua de lluvia | SSWM - Find tools for  sustainable sanitation and water manag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descr="Tanque de almacenamiento de agua de lluvia | SSWM - Find tools for  sustainable sanitation and water manag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3795395" cy="1793875"/>
                    </a:xfrm>
                    <a:prstGeom prst="rect">
                      <a:avLst/>
                    </a:prstGeom>
                  </pic:spPr>
                </pic:pic>
              </a:graphicData>
            </a:graphic>
            <wp14:sizeRelH relativeFrom="margin">
              <wp14:pctWidth>0</wp14:pctWidth>
            </wp14:sizeRelH>
            <wp14:sizeRelV relativeFrom="margin">
              <wp14:pctHeight>0</wp14:pctHeight>
            </wp14:sizeRelV>
          </wp:anchor>
        </w:drawing>
      </w:r>
      <w:r>
        <w:rPr>
          <w:spacing w:val="-2"/>
          <w:sz w:val="24"/>
          <w:szCs w:val="24"/>
        </w:rPr>
        <w:t>.</w:t>
      </w:r>
      <w:r w:rsidRPr="00881EBD">
        <w:rPr>
          <w:sz w:val="24"/>
          <w:szCs w:val="24"/>
        </w:rPr>
        <w:t xml:space="preserve">                                   </w:t>
      </w:r>
    </w:p>
    <w:p w:rsidR="00881EBD" w:rsidRPr="00881EBD" w:rsidRDefault="00881EBD" w:rsidP="00881EBD">
      <w:pPr>
        <w:rPr>
          <w:rFonts w:ascii="Arial" w:hAnsi="Arial" w:cs="Arial"/>
        </w:rPr>
      </w:pPr>
      <w:r w:rsidRPr="00881EBD">
        <w:rPr>
          <w:rFonts w:ascii="Arial" w:hAnsi="Arial" w:cs="Arial"/>
        </w:rPr>
        <w:t xml:space="preserve">                              </w:t>
      </w:r>
    </w:p>
    <w:p w:rsidR="00881EBD" w:rsidRPr="00881EBD" w:rsidRDefault="00881EBD" w:rsidP="00881EBD">
      <w:pPr>
        <w:pStyle w:val="Memorando"/>
        <w:rPr>
          <w:sz w:val="24"/>
          <w:szCs w:val="24"/>
        </w:rPr>
      </w:pPr>
      <w:r w:rsidRPr="00881EBD">
        <w:rPr>
          <w:sz w:val="24"/>
          <w:szCs w:val="24"/>
        </w:rPr>
        <w:t>Una vez almacenada el agua lluvia en los tanques de los diferentes inmuebles, permitiría también dar un buen uso para el riego de los jardines y antejardines, así se contribuye a un ahorro considerable de agua potable de los embalses que suministra a los ciudadanos del distrito capital.</w:t>
      </w:r>
    </w:p>
    <w:p w:rsidR="00881EBD" w:rsidRPr="00881EBD" w:rsidRDefault="00881EBD" w:rsidP="00881EBD">
      <w:pPr>
        <w:pStyle w:val="Memorando"/>
        <w:rPr>
          <w:sz w:val="24"/>
          <w:szCs w:val="24"/>
        </w:rPr>
      </w:pPr>
    </w:p>
    <w:p w:rsidR="00881EBD" w:rsidRPr="00881EBD" w:rsidRDefault="00881EBD" w:rsidP="00881EBD">
      <w:pPr>
        <w:pStyle w:val="Memorando"/>
        <w:rPr>
          <w:sz w:val="24"/>
          <w:szCs w:val="24"/>
        </w:rPr>
      </w:pPr>
      <w:r w:rsidRPr="00881EBD">
        <w:rPr>
          <w:sz w:val="24"/>
          <w:szCs w:val="24"/>
        </w:rPr>
        <w:t>Por lo tanto, se debe implementar el comportamiento y la cultura ciudadana para que todos tengamos acceso al recurso hídrico suficiente y de mejor calidad en el futuro, y para ello, se necesita cambiar la relación que se tiene con el agua., en este sentido será de mucho apoyo las campañas de concientización, sensibilización y crear conciencia sobre la importancia de proteger los páramos, las cuencas de los ríos y el ciclo de lluvia que podrían ser el motor para cambiar el comportamiento del ser humano.</w:t>
      </w:r>
    </w:p>
    <w:p w:rsidR="00881EBD" w:rsidRPr="00881EBD" w:rsidRDefault="00881EBD" w:rsidP="00881EBD">
      <w:pPr>
        <w:pStyle w:val="Memorando"/>
        <w:rPr>
          <w:sz w:val="24"/>
          <w:szCs w:val="24"/>
        </w:rPr>
      </w:pPr>
    </w:p>
    <w:p w:rsidR="00881EBD" w:rsidRPr="00881EBD" w:rsidRDefault="00881EBD" w:rsidP="00881EBD">
      <w:pPr>
        <w:pStyle w:val="Memorando"/>
        <w:rPr>
          <w:sz w:val="24"/>
          <w:szCs w:val="24"/>
        </w:rPr>
      </w:pPr>
      <w:r w:rsidRPr="00881EBD">
        <w:rPr>
          <w:sz w:val="24"/>
          <w:szCs w:val="24"/>
        </w:rPr>
        <w:t>Es de comprender que el agua es, y cada vez será más, un recurso escaso a nivel mundial, por lo que implementar tecnologías para el reciclaje de este líquido vital en el hogar y las industrias o cambiar hábitos donde se consume gran cantidad de agua sería fundamental.</w:t>
      </w:r>
    </w:p>
    <w:p w:rsidR="00881EBD" w:rsidRPr="00881EBD" w:rsidRDefault="00881EBD" w:rsidP="00881EBD">
      <w:pPr>
        <w:pStyle w:val="Memorando"/>
        <w:rPr>
          <w:sz w:val="24"/>
          <w:szCs w:val="24"/>
        </w:rPr>
      </w:pPr>
    </w:p>
    <w:p w:rsidR="00881EBD" w:rsidRPr="00881EBD" w:rsidRDefault="00881EBD" w:rsidP="00881EBD">
      <w:pPr>
        <w:pStyle w:val="Memorando"/>
        <w:rPr>
          <w:sz w:val="24"/>
          <w:szCs w:val="24"/>
        </w:rPr>
      </w:pPr>
      <w:r w:rsidRPr="00881EBD">
        <w:rPr>
          <w:sz w:val="24"/>
          <w:szCs w:val="24"/>
        </w:rPr>
        <w:t>Por tal motivo, debemos influir el comportamiento a la ciudadanía para que se apropie de un buen manejo de agua lluvia y reciclaje de aguas domésticas en la ciudad de Bogotá, con ello, estarían generando desarrollo urbano sostenible, que ayudaría a prevenir riesgos, aportaría al cuidado del medio ambiente y se avanza hacia un mejor futuro.</w:t>
      </w:r>
    </w:p>
    <w:p w:rsidR="00881EBD" w:rsidRPr="00881EBD" w:rsidRDefault="00881EBD" w:rsidP="00881EBD">
      <w:pPr>
        <w:pStyle w:val="Memorando"/>
        <w:rPr>
          <w:sz w:val="24"/>
          <w:szCs w:val="24"/>
        </w:rPr>
      </w:pPr>
    </w:p>
    <w:p w:rsidR="00881EBD" w:rsidRPr="00881EBD" w:rsidRDefault="00881EBD" w:rsidP="00881EBD">
      <w:pPr>
        <w:pStyle w:val="Memorando"/>
        <w:rPr>
          <w:b/>
          <w:sz w:val="24"/>
          <w:szCs w:val="24"/>
        </w:rPr>
      </w:pPr>
      <w:r w:rsidRPr="00881EBD">
        <w:rPr>
          <w:b/>
          <w:sz w:val="24"/>
          <w:szCs w:val="24"/>
        </w:rPr>
        <w:t>VENTAJAS</w:t>
      </w:r>
    </w:p>
    <w:p w:rsidR="00881EBD" w:rsidRPr="00881EBD" w:rsidRDefault="00881EBD" w:rsidP="00881EBD">
      <w:pPr>
        <w:pStyle w:val="Memorando"/>
        <w:rPr>
          <w:sz w:val="24"/>
          <w:szCs w:val="24"/>
        </w:rPr>
      </w:pPr>
    </w:p>
    <w:p w:rsidR="00881EBD" w:rsidRPr="00881EBD" w:rsidRDefault="00881EBD" w:rsidP="00881EBD">
      <w:pPr>
        <w:pStyle w:val="Memorando"/>
        <w:numPr>
          <w:ilvl w:val="0"/>
          <w:numId w:val="27"/>
        </w:numPr>
        <w:rPr>
          <w:sz w:val="24"/>
          <w:szCs w:val="24"/>
        </w:rPr>
      </w:pPr>
      <w:r w:rsidRPr="00881EBD">
        <w:rPr>
          <w:sz w:val="24"/>
          <w:szCs w:val="24"/>
        </w:rPr>
        <w:t xml:space="preserve">“Permite disminuir el volumen demandado de la red pública de agua”              </w:t>
      </w:r>
    </w:p>
    <w:p w:rsidR="00881EBD" w:rsidRPr="00881EBD" w:rsidRDefault="00881EBD" w:rsidP="00881EBD">
      <w:pPr>
        <w:pStyle w:val="Memorando"/>
        <w:numPr>
          <w:ilvl w:val="0"/>
          <w:numId w:val="27"/>
        </w:numPr>
        <w:rPr>
          <w:sz w:val="24"/>
          <w:szCs w:val="24"/>
        </w:rPr>
      </w:pPr>
      <w:r w:rsidRPr="00881EBD">
        <w:rPr>
          <w:sz w:val="24"/>
          <w:szCs w:val="24"/>
        </w:rPr>
        <w:t xml:space="preserve">“La tecnología empleada es sencilla, relativamente fácil de construir,  instalar      y operar”.13 </w:t>
      </w:r>
    </w:p>
    <w:p w:rsidR="00881EBD" w:rsidRPr="00881EBD" w:rsidRDefault="00881EBD" w:rsidP="00881EBD">
      <w:pPr>
        <w:pStyle w:val="Memorando"/>
        <w:numPr>
          <w:ilvl w:val="0"/>
          <w:numId w:val="27"/>
        </w:numPr>
        <w:rPr>
          <w:sz w:val="24"/>
          <w:szCs w:val="24"/>
        </w:rPr>
      </w:pPr>
      <w:r w:rsidRPr="00881EBD">
        <w:rPr>
          <w:sz w:val="24"/>
          <w:szCs w:val="24"/>
        </w:rPr>
        <w:t xml:space="preserve">“El sistema utiliza estructuras existentes (techos, patios, parques, entre otros)”14. </w:t>
      </w:r>
    </w:p>
    <w:p w:rsidR="00881EBD" w:rsidRPr="00881EBD" w:rsidRDefault="00881EBD" w:rsidP="00881EBD">
      <w:pPr>
        <w:pStyle w:val="Memorando"/>
        <w:numPr>
          <w:ilvl w:val="0"/>
          <w:numId w:val="27"/>
        </w:numPr>
        <w:rPr>
          <w:sz w:val="24"/>
          <w:szCs w:val="24"/>
        </w:rPr>
      </w:pPr>
      <w:r w:rsidRPr="00881EBD">
        <w:rPr>
          <w:sz w:val="24"/>
          <w:szCs w:val="24"/>
        </w:rPr>
        <w:t>“Posee pocos impactos ambientales negativos en comparación con los sistemas convencionales”15</w:t>
      </w:r>
    </w:p>
    <w:p w:rsidR="00881EBD" w:rsidRPr="00881EBD" w:rsidRDefault="00881EBD" w:rsidP="00881EBD">
      <w:pPr>
        <w:pStyle w:val="Memorando"/>
        <w:numPr>
          <w:ilvl w:val="0"/>
          <w:numId w:val="27"/>
        </w:numPr>
        <w:rPr>
          <w:sz w:val="24"/>
          <w:szCs w:val="24"/>
        </w:rPr>
      </w:pPr>
      <w:r w:rsidRPr="00881EBD">
        <w:rPr>
          <w:sz w:val="24"/>
          <w:szCs w:val="24"/>
        </w:rPr>
        <w:t>“El desarrollo del sistema se basa en la autogestión y ayuda a la comunidad”16.</w:t>
      </w:r>
    </w:p>
    <w:p w:rsidR="00881EBD" w:rsidRPr="00881EBD" w:rsidRDefault="00881EBD" w:rsidP="00881EBD">
      <w:pPr>
        <w:pStyle w:val="Memorando"/>
        <w:rPr>
          <w:sz w:val="24"/>
          <w:szCs w:val="24"/>
        </w:rPr>
      </w:pPr>
      <w:r w:rsidRPr="00881EBD">
        <w:rPr>
          <w:sz w:val="24"/>
          <w:szCs w:val="24"/>
        </w:rPr>
        <w:t>9 https://www.larepublica.co/economia/niveles-de-embalses-hoy-3-de-enero-4030975</w:t>
      </w:r>
    </w:p>
    <w:p w:rsidR="00881EBD" w:rsidRPr="00881EBD" w:rsidRDefault="00881EBD" w:rsidP="00881EBD">
      <w:pPr>
        <w:pStyle w:val="Memorando"/>
        <w:rPr>
          <w:sz w:val="24"/>
          <w:szCs w:val="24"/>
        </w:rPr>
      </w:pPr>
      <w:r w:rsidRPr="00881EBD">
        <w:rPr>
          <w:sz w:val="24"/>
          <w:szCs w:val="24"/>
        </w:rPr>
        <w:t>10 https://www.larepublica.co/economia/niveles-de-embalses-hoy-3-de-enero-4030975</w:t>
      </w:r>
    </w:p>
    <w:p w:rsidR="00881EBD" w:rsidRPr="00881EBD" w:rsidRDefault="00881EBD" w:rsidP="00881EBD">
      <w:pPr>
        <w:pStyle w:val="Memorando"/>
        <w:rPr>
          <w:sz w:val="24"/>
          <w:szCs w:val="24"/>
        </w:rPr>
      </w:pPr>
      <w:r w:rsidRPr="00881EBD">
        <w:rPr>
          <w:sz w:val="24"/>
          <w:szCs w:val="24"/>
        </w:rPr>
        <w:t>11 https://es.scribd.com/document/540115479/Control-Nivel-de-Agua-II</w:t>
      </w:r>
    </w:p>
    <w:p w:rsidR="00881EBD" w:rsidRPr="00881EBD" w:rsidRDefault="00881EBD" w:rsidP="00881EBD">
      <w:pPr>
        <w:rPr>
          <w:rFonts w:ascii="Arial" w:hAnsi="Arial" w:cs="Arial"/>
        </w:rPr>
      </w:pPr>
    </w:p>
    <w:p w:rsidR="00881EBD" w:rsidRPr="00881EBD" w:rsidRDefault="00881EBD" w:rsidP="00881EBD">
      <w:pPr>
        <w:pStyle w:val="Prrafodelista"/>
        <w:numPr>
          <w:ilvl w:val="0"/>
          <w:numId w:val="26"/>
        </w:numPr>
        <w:contextualSpacing/>
        <w:jc w:val="both"/>
      </w:pPr>
      <w:r w:rsidRPr="00881EBD">
        <w:rPr>
          <w:b/>
          <w:i/>
        </w:rPr>
        <w:lastRenderedPageBreak/>
        <w:t xml:space="preserve">FUNDAMENTOS JURIDICOS  </w:t>
      </w:r>
    </w:p>
    <w:p w:rsidR="00881EBD" w:rsidRPr="00881EBD" w:rsidRDefault="00881EBD" w:rsidP="00881EBD">
      <w:pPr>
        <w:pStyle w:val="Prrafodelista"/>
        <w:jc w:val="both"/>
      </w:pPr>
    </w:p>
    <w:p w:rsidR="00881EBD" w:rsidRPr="00881EBD" w:rsidRDefault="00881EBD" w:rsidP="00881EBD">
      <w:pPr>
        <w:jc w:val="both"/>
        <w:rPr>
          <w:rFonts w:ascii="Arial" w:hAnsi="Arial" w:cs="Arial"/>
        </w:rPr>
      </w:pPr>
      <w:r w:rsidRPr="00881EBD">
        <w:rPr>
          <w:rFonts w:ascii="Arial" w:hAnsi="Arial" w:cs="Arial"/>
        </w:rPr>
        <w:t>Desde el pronunciamiento de la ONU A/64/L.63/Rev.1, Resolución del 26 de julio de 2010, que declara el agua potable y el saneamiento como un derecho humano esencial, lo cual genera para los Estados obligaciones exigibles por parte de los particulares. A partir de lo anterior, surge para los Estados miembro de las Naciones Unidas, entre ellos Colombia, la tarea de garantizar el servicio de acueducto con calidad y cobertura al 100% a todos sus habitantes, pero, a la vez, el Gobierno enfrenta el reto de conservar las fuentes de agua, que son el insumo para garantizar los derechos que la ONU ha considerado exigibles para todo ser humano.</w:t>
      </w:r>
    </w:p>
    <w:p w:rsidR="00881EBD" w:rsidRPr="00881EBD" w:rsidRDefault="00881EBD" w:rsidP="00881EBD">
      <w:pPr>
        <w:jc w:val="both"/>
        <w:rPr>
          <w:rFonts w:ascii="Arial" w:hAnsi="Arial" w:cs="Arial"/>
        </w:rPr>
      </w:pPr>
      <w:r w:rsidRPr="00881EBD">
        <w:rPr>
          <w:rFonts w:ascii="Arial" w:hAnsi="Arial" w:cs="Arial"/>
        </w:rPr>
        <w:t>“[…]”</w:t>
      </w: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b/>
        </w:rPr>
      </w:pPr>
      <w:r w:rsidRPr="00881EBD">
        <w:rPr>
          <w:rFonts w:ascii="Arial" w:hAnsi="Arial" w:cs="Arial"/>
        </w:rPr>
        <w:t xml:space="preserve">4.1. </w:t>
      </w:r>
      <w:r w:rsidRPr="00881EBD">
        <w:rPr>
          <w:rFonts w:ascii="Arial" w:hAnsi="Arial" w:cs="Arial"/>
          <w:b/>
        </w:rPr>
        <w:t>ORDEN CONSTITUCIONAL</w:t>
      </w: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rPr>
      </w:pPr>
      <w:r w:rsidRPr="00881EBD">
        <w:rPr>
          <w:rFonts w:ascii="Arial" w:hAnsi="Arial" w:cs="Arial"/>
          <w:b/>
        </w:rPr>
        <w:t>Artículo 49.</w:t>
      </w:r>
      <w:r w:rsidRPr="00881EBD">
        <w:rPr>
          <w:rFonts w:ascii="Arial" w:hAnsi="Arial" w:cs="Arial"/>
        </w:rPr>
        <w:t xml:space="preserve"> “Artículo modificado por el artículo 1 del Acto Legislativo 2 de 2009. El nuevo texto es el siguiente:” La atención de la salud y el saneamiento ambiental son servicios públicos a cargo del Estado. Se garantiza a todas las personas el acceso a los servicios de promoción, protección y recuperación de la salud. […] </w:t>
      </w: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rPr>
      </w:pPr>
      <w:r w:rsidRPr="00881EBD">
        <w:rPr>
          <w:rFonts w:ascii="Arial" w:hAnsi="Arial" w:cs="Arial"/>
          <w:b/>
        </w:rPr>
        <w:t>Artículo 79.</w:t>
      </w:r>
      <w:r w:rsidRPr="00881EBD">
        <w:rPr>
          <w:rFonts w:ascii="Arial" w:hAnsi="Arial" w:cs="Arial"/>
        </w:rPr>
        <w:t xml:space="preserve"> Todas las personas tienen derecho a gozar de un ambiente sano. La ley garantizará la participación de la comunidad en las decisiones que puedan afectarlo. </w:t>
      </w: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rPr>
      </w:pPr>
      <w:r w:rsidRPr="00881EBD">
        <w:rPr>
          <w:rFonts w:ascii="Arial" w:hAnsi="Arial" w:cs="Arial"/>
        </w:rPr>
        <w:t>Es deber del Estado proteger la diversidad e integridad del ambiente, conservar las áreas de especial importancia ecológica y fomentar la educación para el logro de estos fines.</w:t>
      </w: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rPr>
      </w:pPr>
      <w:r w:rsidRPr="00881EBD">
        <w:rPr>
          <w:rFonts w:ascii="Arial" w:hAnsi="Arial" w:cs="Arial"/>
          <w:b/>
        </w:rPr>
        <w:t>Artículo 80.</w:t>
      </w:r>
      <w:r w:rsidRPr="00881EBD">
        <w:rPr>
          <w:rFonts w:ascii="Arial" w:hAnsi="Arial" w:cs="Arial"/>
        </w:rPr>
        <w:t xml:space="preserve"> El Estado planificará el manejo y aprovechamiento de los recursos naturales, para garantizar su desarrollo sostenible, su conservación, restauración o sustitución. </w:t>
      </w: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rPr>
      </w:pPr>
      <w:r w:rsidRPr="00881EBD">
        <w:rPr>
          <w:rFonts w:ascii="Arial" w:hAnsi="Arial" w:cs="Arial"/>
        </w:rPr>
        <w:t xml:space="preserve">Además, deberá prevenir y controlar los factores de deterioro ambiental, imponer las sanciones legales y exigir la reparación de los daños causados. </w:t>
      </w: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rPr>
      </w:pPr>
      <w:r w:rsidRPr="00881EBD">
        <w:rPr>
          <w:rFonts w:ascii="Arial" w:hAnsi="Arial" w:cs="Arial"/>
        </w:rPr>
        <w:t>Así mismo, cooperará con otras naciones en la protección de los ecosistemas situados en las zonas fronterizas.</w:t>
      </w: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rPr>
      </w:pPr>
      <w:r w:rsidRPr="00881EBD">
        <w:rPr>
          <w:rFonts w:ascii="Arial" w:hAnsi="Arial" w:cs="Arial"/>
          <w:b/>
        </w:rPr>
        <w:t>Artículo 366.</w:t>
      </w:r>
      <w:r w:rsidRPr="00881EBD">
        <w:rPr>
          <w:rFonts w:ascii="Arial" w:hAnsi="Arial" w:cs="Arial"/>
        </w:rPr>
        <w:t xml:space="preserve"> El bienestar general y el mejoramiento de la calidad de vida de la población son finalidades sociales del Estado. Será objetivo fundamental de su actividad la solución de las necesidades insatisfechas de salud, de educación, de saneamiento ambiental y de agua potable.</w:t>
      </w: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rPr>
      </w:pPr>
      <w:r w:rsidRPr="00881EBD">
        <w:rPr>
          <w:rFonts w:ascii="Arial" w:hAnsi="Arial" w:cs="Arial"/>
        </w:rPr>
        <w:t xml:space="preserve">Para tales efectos, en los planes y presupuestos de la Nación y de las entidades territoriales, el gasto público social tendrá prioridad sobre cualquier otra asignación. </w:t>
      </w:r>
    </w:p>
    <w:p w:rsidR="00881EBD" w:rsidRPr="00881EBD" w:rsidRDefault="00881EBD" w:rsidP="00881EBD">
      <w:pPr>
        <w:jc w:val="both"/>
        <w:rPr>
          <w:rFonts w:ascii="Arial" w:hAnsi="Arial" w:cs="Arial"/>
        </w:rPr>
      </w:pPr>
      <w:r w:rsidRPr="00881EBD">
        <w:rPr>
          <w:rFonts w:ascii="Arial" w:hAnsi="Arial" w:cs="Arial"/>
        </w:rPr>
        <w:lastRenderedPageBreak/>
        <w:t>Mediante Sentencia SU-442 de 1997, la Corte Constitucional, respecto al artículo 79 de la CPC estableció que, “todas las personas tienen derecho a gozar de un ambiente sano, constituyendo un deber del Estado proteger la diversidad e integridad del ambiente, conservar las áreas de especial importancia ecológica y fomentar la educación para el logro de dichos fines”</w:t>
      </w: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b/>
        </w:rPr>
      </w:pPr>
      <w:r w:rsidRPr="00881EBD">
        <w:rPr>
          <w:rFonts w:ascii="Arial" w:hAnsi="Arial" w:cs="Arial"/>
        </w:rPr>
        <w:t xml:space="preserve">4.2. </w:t>
      </w:r>
      <w:r w:rsidRPr="00881EBD">
        <w:rPr>
          <w:rFonts w:ascii="Arial" w:hAnsi="Arial" w:cs="Arial"/>
          <w:b/>
        </w:rPr>
        <w:t>DE ORDEN NACIONAL</w:t>
      </w: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rPr>
      </w:pPr>
      <w:r w:rsidRPr="00881EBD">
        <w:rPr>
          <w:rFonts w:ascii="Arial" w:hAnsi="Arial" w:cs="Arial"/>
          <w:b/>
        </w:rPr>
        <w:t>Ley 99 de 1993</w:t>
      </w:r>
      <w:r w:rsidRPr="00881EBD">
        <w:rPr>
          <w:rFonts w:ascii="Arial" w:hAnsi="Arial" w:cs="Arial"/>
        </w:rPr>
        <w:t>, el artículo 1 se refiere a la “orientación política ambiental y al proceso de desarrollo económico y social del país…. Las políticas de población tendrán en cuenta el derecho de los seres humanos a una vida saludable y productiva en armonía con la naturaleza.”</w:t>
      </w: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rPr>
      </w:pPr>
      <w:r w:rsidRPr="00881EBD">
        <w:rPr>
          <w:rFonts w:ascii="Arial" w:hAnsi="Arial" w:cs="Arial"/>
          <w:b/>
        </w:rPr>
        <w:t>Ley 373 de 1997</w:t>
      </w:r>
      <w:r w:rsidRPr="00881EBD">
        <w:rPr>
          <w:rFonts w:ascii="Arial" w:hAnsi="Arial" w:cs="Arial"/>
        </w:rPr>
        <w:t>, por la cual se establece el programa para el uso eficiente y ahorro del agua.</w:t>
      </w: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rPr>
      </w:pPr>
      <w:r w:rsidRPr="00881EBD">
        <w:rPr>
          <w:rFonts w:ascii="Arial" w:hAnsi="Arial" w:cs="Arial"/>
          <w:b/>
        </w:rPr>
        <w:t>Ley 1977 de 2019</w:t>
      </w:r>
      <w:r w:rsidRPr="00881EBD">
        <w:rPr>
          <w:rFonts w:ascii="Arial" w:hAnsi="Arial" w:cs="Arial"/>
        </w:rPr>
        <w:t xml:space="preserve"> “; Por la cual se modifica parcialmente la ley 1176 de 2007 en lo que respecta al sector de agua potable y saneamiento básico”;</w:t>
      </w: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rPr>
      </w:pPr>
      <w:r w:rsidRPr="00881EBD">
        <w:rPr>
          <w:rFonts w:ascii="Arial" w:hAnsi="Arial" w:cs="Arial"/>
          <w:b/>
        </w:rPr>
        <w:t>Decreto 1575 de 2007</w:t>
      </w:r>
      <w:r w:rsidRPr="00881EBD">
        <w:rPr>
          <w:rFonts w:ascii="Arial" w:hAnsi="Arial" w:cs="Arial"/>
        </w:rPr>
        <w:t>, por el cual se establece el Sistema para la Protección y</w:t>
      </w:r>
    </w:p>
    <w:p w:rsidR="00881EBD" w:rsidRPr="00881EBD" w:rsidRDefault="00881EBD" w:rsidP="00881EBD">
      <w:pPr>
        <w:jc w:val="both"/>
        <w:rPr>
          <w:rFonts w:ascii="Arial" w:hAnsi="Arial" w:cs="Arial"/>
        </w:rPr>
      </w:pPr>
      <w:r w:rsidRPr="00881EBD">
        <w:rPr>
          <w:rFonts w:ascii="Arial" w:hAnsi="Arial" w:cs="Arial"/>
        </w:rPr>
        <w:t>Control de la Calidad del Agua para Consumo Humano.</w:t>
      </w: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rPr>
      </w:pPr>
      <w:r w:rsidRPr="00881EBD">
        <w:rPr>
          <w:rFonts w:ascii="Arial" w:hAnsi="Arial" w:cs="Arial"/>
          <w:b/>
        </w:rPr>
        <w:t>Decreto 1210 de 2020</w:t>
      </w:r>
      <w:r w:rsidRPr="00881EBD">
        <w:rPr>
          <w:rFonts w:ascii="Arial" w:hAnsi="Arial" w:cs="Arial"/>
        </w:rPr>
        <w:t>, “;Por el cual se modifica y adiciona parcialmente el Decreto 1076 de 2015, Decreto Único Reglamentario de Sector Ambiente y Desarrollo Sostenible en relación con el Registro de Usuarios del Recurso Hídrico, se reglamenta parcialmente el artículo 279 de la Ley 1955 de 2019 y se dictan otras disposiciones”</w:t>
      </w: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rPr>
      </w:pPr>
      <w:r w:rsidRPr="00881EBD">
        <w:rPr>
          <w:rFonts w:ascii="Arial" w:hAnsi="Arial" w:cs="Arial"/>
          <w:b/>
        </w:rPr>
        <w:t>Resolución 2115 de 2007</w:t>
      </w:r>
      <w:r w:rsidRPr="00881EBD">
        <w:rPr>
          <w:rFonts w:ascii="Arial" w:hAnsi="Arial" w:cs="Arial"/>
        </w:rPr>
        <w:t>, Por medio de la cual se señalan características, instrumentos básicos y frecuencias del sistema de control y vigilancia para la calidad del agua para consumo humano.</w:t>
      </w: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rPr>
      </w:pPr>
      <w:r w:rsidRPr="00881EBD">
        <w:rPr>
          <w:rFonts w:ascii="Arial" w:hAnsi="Arial" w:cs="Arial"/>
        </w:rPr>
        <w:t xml:space="preserve">4.3. </w:t>
      </w:r>
      <w:r w:rsidRPr="00881EBD">
        <w:rPr>
          <w:rFonts w:ascii="Arial" w:hAnsi="Arial" w:cs="Arial"/>
          <w:b/>
        </w:rPr>
        <w:t>DE ORDEN DISTRITAL</w:t>
      </w: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rPr>
      </w:pPr>
      <w:r w:rsidRPr="00881EBD">
        <w:rPr>
          <w:rFonts w:ascii="Arial" w:hAnsi="Arial" w:cs="Arial"/>
          <w:b/>
        </w:rPr>
        <w:t>Decreto 334 de 2024</w:t>
      </w:r>
      <w:r w:rsidRPr="00881EBD">
        <w:rPr>
          <w:rFonts w:ascii="Arial" w:hAnsi="Arial" w:cs="Arial"/>
        </w:rPr>
        <w:t xml:space="preserve"> “Por medio del cual se establecen medidas que propenden por el ahorro y uso eficiente del agua potable en el Distrito Capital de Bogotá”.</w:t>
      </w: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rPr>
      </w:pPr>
      <w:r w:rsidRPr="00881EBD">
        <w:rPr>
          <w:rFonts w:ascii="Arial" w:hAnsi="Arial" w:cs="Arial"/>
        </w:rPr>
        <w:t xml:space="preserve">“[…] Prohibir el uso de agua potable para lavado de fachadas, parqueaderos y vehículos; el riego de jardines, zonas verdes o infraestructura recreacional o deportiva y el llenado de estanques ornamentales. Estas actividades sólo podrán realizarse con agua reciclada, agua lluvia previamente recolectada o agua cruda. 2. Prohibir la captación de agua de las fuentes hídricas sin la autorización de la autoridad ambiental. 3. Prohibir deteriorar, dañar </w:t>
      </w:r>
      <w:r w:rsidRPr="00881EBD">
        <w:rPr>
          <w:rFonts w:ascii="Arial" w:hAnsi="Arial" w:cs="Arial"/>
        </w:rPr>
        <w:lastRenderedPageBreak/>
        <w:t>o alterar los cuerpos de agua, zonas de ronda hídrica y zonas de manejo y preservación ambiental en cualquier forma. […]”.</w:t>
      </w: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rPr>
      </w:pPr>
    </w:p>
    <w:p w:rsidR="00881EBD" w:rsidRPr="00881EBD" w:rsidRDefault="00881EBD" w:rsidP="00881EBD">
      <w:pPr>
        <w:pStyle w:val="Prrafodelista"/>
        <w:numPr>
          <w:ilvl w:val="0"/>
          <w:numId w:val="26"/>
        </w:numPr>
        <w:contextualSpacing/>
        <w:jc w:val="both"/>
        <w:rPr>
          <w:b/>
          <w:i/>
        </w:rPr>
      </w:pPr>
      <w:r w:rsidRPr="00881EBD">
        <w:rPr>
          <w:b/>
          <w:i/>
        </w:rPr>
        <w:t>COMPETENCIA DEL CONCEJO DE BOGOTÁ</w:t>
      </w:r>
    </w:p>
    <w:p w:rsidR="00881EBD" w:rsidRPr="00881EBD" w:rsidRDefault="00881EBD" w:rsidP="00881EBD">
      <w:pPr>
        <w:jc w:val="both"/>
        <w:rPr>
          <w:rFonts w:ascii="Arial" w:hAnsi="Arial" w:cs="Arial"/>
          <w:b/>
          <w:i/>
        </w:rPr>
      </w:pPr>
    </w:p>
    <w:p w:rsidR="00881EBD" w:rsidRPr="00881EBD" w:rsidRDefault="00881EBD" w:rsidP="00881EBD">
      <w:pPr>
        <w:jc w:val="both"/>
        <w:rPr>
          <w:rFonts w:ascii="Arial" w:hAnsi="Arial" w:cs="Arial"/>
        </w:rPr>
      </w:pPr>
      <w:r w:rsidRPr="00881EBD">
        <w:rPr>
          <w:rFonts w:ascii="Arial" w:hAnsi="Arial" w:cs="Arial"/>
        </w:rPr>
        <w:t>El Concejo de Bogotá D.C. tiene la competencia para dictar normas relacionadas con la naturaleza y el alcance del presente Proyecto de Acuerdo, según las disposiciones constitucionales y legales vigentes.</w:t>
      </w: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rPr>
      </w:pPr>
      <w:r w:rsidRPr="00881EBD">
        <w:rPr>
          <w:rFonts w:ascii="Arial" w:hAnsi="Arial" w:cs="Arial"/>
        </w:rPr>
        <w:t>En primer lugar, el artículo 313 de la Constitución Política de Colombia establece que:</w:t>
      </w:r>
    </w:p>
    <w:p w:rsidR="00881EBD" w:rsidRPr="00881EBD" w:rsidRDefault="00881EBD" w:rsidP="00881EBD">
      <w:pPr>
        <w:jc w:val="both"/>
        <w:rPr>
          <w:rFonts w:ascii="Arial" w:hAnsi="Arial" w:cs="Arial"/>
        </w:rPr>
      </w:pPr>
    </w:p>
    <w:p w:rsidR="00881EBD" w:rsidRPr="00881EBD" w:rsidRDefault="00881EBD" w:rsidP="00881EBD">
      <w:pPr>
        <w:ind w:left="708"/>
        <w:jc w:val="both"/>
        <w:rPr>
          <w:rFonts w:ascii="Arial" w:hAnsi="Arial" w:cs="Arial"/>
          <w:i/>
        </w:rPr>
      </w:pPr>
      <w:r w:rsidRPr="00881EBD">
        <w:rPr>
          <w:rFonts w:ascii="Arial" w:hAnsi="Arial" w:cs="Arial"/>
          <w:i/>
        </w:rPr>
        <w:t>“ARTÍCULO 313. Corresponde a los Concejos:</w:t>
      </w:r>
    </w:p>
    <w:p w:rsidR="00881EBD" w:rsidRPr="00881EBD" w:rsidRDefault="00881EBD" w:rsidP="00881EBD">
      <w:pPr>
        <w:ind w:left="708"/>
        <w:jc w:val="both"/>
        <w:rPr>
          <w:rFonts w:ascii="Arial" w:hAnsi="Arial" w:cs="Arial"/>
          <w:i/>
        </w:rPr>
      </w:pPr>
      <w:r w:rsidRPr="00881EBD">
        <w:rPr>
          <w:rFonts w:ascii="Arial" w:hAnsi="Arial" w:cs="Arial"/>
          <w:i/>
        </w:rPr>
        <w:t>1. Reglamentar las funciones y la eficiente prestación de los servicios a cargo del municipio.</w:t>
      </w:r>
    </w:p>
    <w:p w:rsidR="00881EBD" w:rsidRPr="00881EBD" w:rsidRDefault="00881EBD" w:rsidP="00881EBD">
      <w:pPr>
        <w:ind w:left="708"/>
        <w:jc w:val="both"/>
        <w:rPr>
          <w:rFonts w:ascii="Arial" w:hAnsi="Arial" w:cs="Arial"/>
          <w:i/>
        </w:rPr>
      </w:pPr>
      <w:r w:rsidRPr="00881EBD">
        <w:rPr>
          <w:rFonts w:ascii="Arial" w:hAnsi="Arial" w:cs="Arial"/>
          <w:i/>
        </w:rPr>
        <w:t>[...]</w:t>
      </w:r>
    </w:p>
    <w:p w:rsidR="00881EBD" w:rsidRPr="00881EBD" w:rsidRDefault="00881EBD" w:rsidP="00881EBD">
      <w:pPr>
        <w:ind w:left="708"/>
        <w:jc w:val="both"/>
        <w:rPr>
          <w:rFonts w:ascii="Arial" w:hAnsi="Arial" w:cs="Arial"/>
          <w:i/>
        </w:rPr>
      </w:pPr>
      <w:r w:rsidRPr="00881EBD">
        <w:rPr>
          <w:rFonts w:ascii="Arial" w:hAnsi="Arial" w:cs="Arial"/>
          <w:i/>
        </w:rPr>
        <w:t xml:space="preserve">9. Dictar las normas necesarias para el control, la preservación y defensa del patrimonio ecológico y cultural del municipio”. </w:t>
      </w:r>
    </w:p>
    <w:p w:rsidR="00881EBD" w:rsidRPr="00881EBD" w:rsidRDefault="00881EBD" w:rsidP="00881EBD">
      <w:pPr>
        <w:jc w:val="both"/>
        <w:rPr>
          <w:rFonts w:ascii="Arial" w:hAnsi="Arial" w:cs="Arial"/>
          <w:i/>
        </w:rPr>
      </w:pPr>
    </w:p>
    <w:p w:rsidR="00881EBD" w:rsidRPr="00881EBD" w:rsidRDefault="00881EBD" w:rsidP="00881EBD">
      <w:pPr>
        <w:jc w:val="both"/>
        <w:rPr>
          <w:rFonts w:ascii="Arial" w:hAnsi="Arial" w:cs="Arial"/>
        </w:rPr>
      </w:pPr>
      <w:r w:rsidRPr="00881EBD">
        <w:rPr>
          <w:rFonts w:ascii="Arial" w:hAnsi="Arial" w:cs="Arial"/>
        </w:rPr>
        <w:t>En segundo lugar, el artículo 12 del Decreto Ley 1421 de 1993 - Estatuto Orgánico de Bogotá - estipula que:</w:t>
      </w:r>
    </w:p>
    <w:p w:rsidR="00881EBD" w:rsidRPr="00881EBD" w:rsidRDefault="00881EBD" w:rsidP="00881EBD">
      <w:pPr>
        <w:ind w:left="708"/>
        <w:jc w:val="both"/>
        <w:rPr>
          <w:rFonts w:ascii="Arial" w:hAnsi="Arial" w:cs="Arial"/>
          <w:i/>
        </w:rPr>
      </w:pPr>
    </w:p>
    <w:p w:rsidR="00881EBD" w:rsidRPr="00881EBD" w:rsidRDefault="00881EBD" w:rsidP="00881EBD">
      <w:pPr>
        <w:ind w:left="708"/>
        <w:jc w:val="both"/>
        <w:rPr>
          <w:rFonts w:ascii="Arial" w:hAnsi="Arial" w:cs="Arial"/>
          <w:i/>
        </w:rPr>
      </w:pPr>
      <w:r w:rsidRPr="00881EBD">
        <w:rPr>
          <w:rFonts w:ascii="Arial" w:hAnsi="Arial" w:cs="Arial"/>
          <w:i/>
        </w:rPr>
        <w:t>“ARTÍCULO 12. Atribuciones. Corresponde al Concejo Distrital, de conformidad con la Constitución y a la ley:</w:t>
      </w:r>
    </w:p>
    <w:p w:rsidR="00881EBD" w:rsidRPr="00881EBD" w:rsidRDefault="00881EBD" w:rsidP="00881EBD">
      <w:pPr>
        <w:ind w:left="708"/>
        <w:jc w:val="both"/>
        <w:rPr>
          <w:rFonts w:ascii="Arial" w:hAnsi="Arial" w:cs="Arial"/>
          <w:i/>
        </w:rPr>
      </w:pPr>
      <w:r w:rsidRPr="00881EBD">
        <w:rPr>
          <w:rFonts w:ascii="Arial" w:hAnsi="Arial" w:cs="Arial"/>
          <w:i/>
        </w:rPr>
        <w:t>1. Dictar las normas necesarias para garantizar el adecuado cumplimiento de las funciones y la eficiente prestación de los servicios a cargo del Distrito.</w:t>
      </w:r>
    </w:p>
    <w:p w:rsidR="00881EBD" w:rsidRPr="00881EBD" w:rsidRDefault="00881EBD" w:rsidP="00881EBD">
      <w:pPr>
        <w:ind w:left="708"/>
        <w:jc w:val="both"/>
        <w:rPr>
          <w:rFonts w:ascii="Arial" w:hAnsi="Arial" w:cs="Arial"/>
          <w:i/>
        </w:rPr>
      </w:pPr>
      <w:r w:rsidRPr="00881EBD">
        <w:rPr>
          <w:rFonts w:ascii="Arial" w:hAnsi="Arial" w:cs="Arial"/>
          <w:i/>
        </w:rPr>
        <w:t>[...]</w:t>
      </w:r>
    </w:p>
    <w:p w:rsidR="00881EBD" w:rsidRPr="00881EBD" w:rsidRDefault="00881EBD" w:rsidP="00881EBD">
      <w:pPr>
        <w:ind w:left="708"/>
        <w:jc w:val="both"/>
        <w:rPr>
          <w:rFonts w:ascii="Arial" w:hAnsi="Arial" w:cs="Arial"/>
          <w:i/>
        </w:rPr>
      </w:pPr>
      <w:r w:rsidRPr="00881EBD">
        <w:rPr>
          <w:rFonts w:ascii="Arial" w:hAnsi="Arial" w:cs="Arial"/>
          <w:i/>
        </w:rPr>
        <w:t>7. Dictar las normas necesarias para garantizar la preservación y defensa del patrimonio ecológico, los recursos naturales y el medio ambiente”</w:t>
      </w:r>
    </w:p>
    <w:p w:rsidR="00881EBD" w:rsidRPr="00881EBD" w:rsidRDefault="00881EBD" w:rsidP="00881EBD">
      <w:pPr>
        <w:jc w:val="both"/>
        <w:rPr>
          <w:rFonts w:ascii="Arial" w:hAnsi="Arial" w:cs="Arial"/>
        </w:rPr>
      </w:pPr>
    </w:p>
    <w:p w:rsidR="00881EBD" w:rsidRPr="00881EBD" w:rsidRDefault="00881EBD" w:rsidP="00881EBD">
      <w:pPr>
        <w:pStyle w:val="Prrafodelista"/>
        <w:numPr>
          <w:ilvl w:val="0"/>
          <w:numId w:val="26"/>
        </w:numPr>
        <w:contextualSpacing/>
        <w:jc w:val="both"/>
        <w:rPr>
          <w:b/>
          <w:i/>
        </w:rPr>
      </w:pPr>
      <w:r w:rsidRPr="00881EBD">
        <w:rPr>
          <w:b/>
          <w:i/>
        </w:rPr>
        <w:t>IMPACTO FISCAL</w:t>
      </w:r>
    </w:p>
    <w:p w:rsidR="00881EBD" w:rsidRPr="00881EBD" w:rsidRDefault="00881EBD" w:rsidP="00881EBD">
      <w:pPr>
        <w:jc w:val="both"/>
        <w:rPr>
          <w:rFonts w:ascii="Arial" w:hAnsi="Arial" w:cs="Arial"/>
        </w:rPr>
      </w:pPr>
    </w:p>
    <w:p w:rsidR="00881EBD" w:rsidRDefault="00881EBD" w:rsidP="00881EBD">
      <w:pPr>
        <w:jc w:val="both"/>
        <w:rPr>
          <w:rFonts w:ascii="Arial" w:hAnsi="Arial" w:cs="Arial"/>
        </w:rPr>
      </w:pPr>
      <w:r w:rsidRPr="00881EBD">
        <w:rPr>
          <w:rFonts w:ascii="Arial" w:hAnsi="Arial" w:cs="Arial"/>
        </w:rPr>
        <w:t>Teniendo en cuenta los mandatos de la Ley 819 de 2003, se declara que el proyecto de acuerdo no genera un impacto fiscal que implique o conlleve a una modificación en el Marco Fiscal de Mediano Plazo, toda vez que no se incrementará el presupuesto del Distrito, ni ocasionará la creación de unas nuevas fuentes de financiación.</w:t>
      </w:r>
    </w:p>
    <w:p w:rsidR="00881EBD" w:rsidRDefault="00881EBD" w:rsidP="00881EBD">
      <w:pPr>
        <w:jc w:val="both"/>
        <w:rPr>
          <w:rFonts w:ascii="Arial" w:hAnsi="Arial" w:cs="Arial"/>
        </w:rPr>
      </w:pPr>
    </w:p>
    <w:p w:rsidR="00881EBD" w:rsidRDefault="00881EBD" w:rsidP="00881EBD">
      <w:pPr>
        <w:jc w:val="both"/>
        <w:rPr>
          <w:rFonts w:ascii="Arial" w:hAnsi="Arial" w:cs="Arial"/>
        </w:rPr>
      </w:pPr>
    </w:p>
    <w:p w:rsidR="00881EBD" w:rsidRDefault="00881EBD" w:rsidP="00881EBD">
      <w:pPr>
        <w:jc w:val="both"/>
        <w:rPr>
          <w:rFonts w:ascii="Arial" w:hAnsi="Arial" w:cs="Arial"/>
        </w:rPr>
      </w:pP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rPr>
      </w:pPr>
    </w:p>
    <w:p w:rsidR="00881EBD" w:rsidRPr="00881EBD" w:rsidRDefault="00881EBD" w:rsidP="00881EBD">
      <w:pPr>
        <w:jc w:val="both"/>
        <w:rPr>
          <w:rStyle w:val="Ttulodellibro"/>
          <w:rFonts w:ascii="Arial" w:hAnsi="Arial" w:cs="Arial"/>
          <w:u w:val="single"/>
        </w:rPr>
      </w:pPr>
      <w:r w:rsidRPr="00881EBD">
        <w:rPr>
          <w:rStyle w:val="Ttulodellibro"/>
          <w:rFonts w:ascii="Arial" w:hAnsi="Arial" w:cs="Arial"/>
          <w:u w:val="single"/>
        </w:rPr>
        <w:lastRenderedPageBreak/>
        <w:t xml:space="preserve">CONSIDERACIONES DE LA PONENTE SOBRE EL IMPACTO FISCAL: </w:t>
      </w:r>
    </w:p>
    <w:p w:rsidR="00881EBD" w:rsidRPr="00881EBD" w:rsidRDefault="00881EBD" w:rsidP="00881EBD">
      <w:pPr>
        <w:jc w:val="both"/>
        <w:rPr>
          <w:rFonts w:ascii="Arial" w:hAnsi="Arial" w:cs="Arial"/>
          <w:u w:val="single"/>
        </w:rPr>
      </w:pPr>
    </w:p>
    <w:p w:rsidR="00881EBD" w:rsidRPr="00881EBD" w:rsidRDefault="00881EBD" w:rsidP="00881EBD">
      <w:pPr>
        <w:jc w:val="both"/>
        <w:rPr>
          <w:rFonts w:ascii="Arial" w:hAnsi="Arial" w:cs="Arial"/>
        </w:rPr>
      </w:pPr>
      <w:r w:rsidRPr="00881EBD">
        <w:rPr>
          <w:rFonts w:ascii="Arial" w:hAnsi="Arial" w:cs="Arial"/>
        </w:rPr>
        <w:t xml:space="preserve">A continuación, nos permitimos hacer el análisis sobre el impacto fiscal presentado por el autor:  </w:t>
      </w: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b/>
        </w:rPr>
      </w:pPr>
      <w:r w:rsidRPr="00881EBD">
        <w:rPr>
          <w:rFonts w:ascii="Arial" w:hAnsi="Arial" w:cs="Arial"/>
        </w:rPr>
        <w:t>La Honorable Corte Constitucional realizó un análisis sobre el artículo 7 de la Ley 819 de 2003 en sentencia C-170 de 2021, así:</w:t>
      </w:r>
    </w:p>
    <w:p w:rsidR="00881EBD" w:rsidRPr="00881EBD" w:rsidRDefault="00881EBD" w:rsidP="00881EBD">
      <w:pPr>
        <w:jc w:val="both"/>
        <w:rPr>
          <w:rFonts w:ascii="Arial" w:hAnsi="Arial" w:cs="Arial"/>
          <w:i/>
          <w:lang w:val="es-CO"/>
        </w:rPr>
      </w:pPr>
      <w:r w:rsidRPr="00881EBD">
        <w:rPr>
          <w:rFonts w:ascii="Arial" w:hAnsi="Arial" w:cs="Arial"/>
          <w:i/>
        </w:rPr>
        <w:t> </w:t>
      </w:r>
    </w:p>
    <w:p w:rsidR="00881EBD" w:rsidRPr="00881EBD" w:rsidRDefault="00881EBD" w:rsidP="00881EBD">
      <w:pPr>
        <w:ind w:left="709"/>
        <w:jc w:val="both"/>
        <w:rPr>
          <w:rFonts w:ascii="Arial" w:hAnsi="Arial" w:cs="Arial"/>
          <w:i/>
          <w:lang w:val="es-CO"/>
        </w:rPr>
      </w:pPr>
      <w:r w:rsidRPr="00881EBD">
        <w:rPr>
          <w:rFonts w:ascii="Arial" w:hAnsi="Arial" w:cs="Arial"/>
          <w:i/>
          <w:lang w:val="es-CO"/>
        </w:rPr>
        <w:t>“El primero corresponde a los proyectos de ley originados en la </w:t>
      </w:r>
      <w:r w:rsidRPr="00881EBD">
        <w:rPr>
          <w:rFonts w:ascii="Arial" w:hAnsi="Arial" w:cs="Arial"/>
          <w:b/>
          <w:bCs/>
          <w:i/>
          <w:lang w:val="es-CO"/>
        </w:rPr>
        <w:t>iniciativa de los congresistas</w:t>
      </w:r>
      <w:r w:rsidRPr="00881EBD">
        <w:rPr>
          <w:rFonts w:ascii="Arial" w:hAnsi="Arial" w:cs="Arial"/>
          <w:i/>
          <w:lang w:val="es-CO"/>
        </w:rPr>
        <w:t xml:space="preserve">. La jurisprudencia constitucional ha unificado la materia señalando lo siguiente: (i) el Congreso tiene la responsabilidad de valorar las incidencias fiscales del proyecto de ley; (ii) esa carga no exige un análisis detallado o exhaustivo del costo fiscal y de las fuentes de financiamiento, aunque sí demanda </w:t>
      </w:r>
      <w:r w:rsidRPr="00881EBD">
        <w:rPr>
          <w:rFonts w:ascii="Arial" w:hAnsi="Arial" w:cs="Arial"/>
          <w:i/>
          <w:u w:val="single"/>
          <w:lang w:val="es-CO"/>
        </w:rPr>
        <w:t>una mínima consideración al respecto, de modo que sea posible establecer los referentes básicos para analizar los efectos fiscales</w:t>
      </w:r>
      <w:r w:rsidRPr="00881EBD">
        <w:rPr>
          <w:rFonts w:ascii="Arial" w:hAnsi="Arial" w:cs="Arial"/>
          <w:i/>
          <w:lang w:val="es-CO"/>
        </w:rPr>
        <w:t>; (iii) la carga principal se encuentra radicada en el MHCP por sus conocimientos técnicos y por su condición de principal ejecutor del gasto público; (iv) el incumplimiento del Gobierno no afecta la decisión del Congreso cuando este ha cumplido su deber. A su vez (v) si el Gobierno atiende la obligación de emitir su concepto, se radica en el Congreso el deber de estudiarlo y discutirlo. En adición a ello, debe precisarse (vi) que ni el silencio del Gobierno ni su oposición al proyecto impide que el Congreso lo apruebe, siempre y cuando cumpla los requerimientos antes señalados” </w:t>
      </w:r>
      <w:r w:rsidRPr="00881EBD">
        <w:rPr>
          <w:rFonts w:ascii="Arial" w:hAnsi="Arial" w:cs="Arial"/>
          <w:lang w:val="es-CO"/>
        </w:rPr>
        <w:t>(Resaltado y subrayado fuera del original).</w:t>
      </w:r>
    </w:p>
    <w:p w:rsidR="00881EBD" w:rsidRPr="00881EBD" w:rsidRDefault="00881EBD" w:rsidP="00881EBD">
      <w:pPr>
        <w:jc w:val="both"/>
        <w:rPr>
          <w:rFonts w:ascii="Arial" w:hAnsi="Arial" w:cs="Arial"/>
          <w:lang w:val="es-CO"/>
        </w:rPr>
      </w:pPr>
      <w:r w:rsidRPr="00881EBD">
        <w:rPr>
          <w:rFonts w:ascii="Arial" w:hAnsi="Arial" w:cs="Arial"/>
          <w:lang w:val="es-CO"/>
        </w:rPr>
        <w:t> </w:t>
      </w:r>
    </w:p>
    <w:p w:rsidR="00881EBD" w:rsidRPr="00881EBD" w:rsidRDefault="00881EBD" w:rsidP="00881EBD">
      <w:pPr>
        <w:spacing w:after="280"/>
        <w:ind w:left="709" w:hanging="1"/>
        <w:jc w:val="both"/>
        <w:rPr>
          <w:rFonts w:ascii="Arial" w:hAnsi="Arial" w:cs="Arial"/>
        </w:rPr>
      </w:pPr>
      <w:r w:rsidRPr="00881EBD">
        <w:rPr>
          <w:rFonts w:ascii="Arial" w:hAnsi="Arial" w:cs="Arial"/>
        </w:rPr>
        <w:t>Así mismo, debe considerarse lo establecido en la Sentencia C-911 de 2007 de la Corte Constitucional, que alude en lo referente al impacto fiscal de las normas el cual no puede convertirse en impedimento para que las corporaciones públicas ejerzan su función legislativa y normativa en los siguientes términos:</w:t>
      </w:r>
    </w:p>
    <w:p w:rsidR="00881EBD" w:rsidRPr="00881EBD" w:rsidRDefault="00881EBD" w:rsidP="00881EBD">
      <w:pPr>
        <w:suppressAutoHyphens/>
        <w:spacing w:before="100" w:beforeAutospacing="1" w:after="100" w:afterAutospacing="1"/>
        <w:ind w:left="708"/>
        <w:jc w:val="both"/>
        <w:rPr>
          <w:rFonts w:ascii="Arial" w:hAnsi="Arial" w:cs="Arial"/>
          <w:i/>
        </w:rPr>
      </w:pPr>
      <w:r w:rsidRPr="00881EBD">
        <w:rPr>
          <w:rFonts w:ascii="Arial" w:hAnsi="Arial" w:cs="Arial"/>
          <w:i/>
        </w:rPr>
        <w:t xml:space="preserve"> “Precisamente, los obstáculos casi insuperables que se generarían para la actividad legislativa del Congreso de la República conducirían a concederle una forma de poder de veto al Ministro de Hacienda sobre las iniciativas de ley en el Parlamento.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p>
    <w:p w:rsidR="00881EBD" w:rsidRPr="00881EBD" w:rsidRDefault="00881EBD" w:rsidP="00881EBD">
      <w:pPr>
        <w:suppressAutoHyphens/>
        <w:spacing w:before="100" w:beforeAutospacing="1" w:after="100" w:afterAutospacing="1" w:line="276" w:lineRule="auto"/>
        <w:jc w:val="both"/>
        <w:rPr>
          <w:rFonts w:ascii="Arial" w:hAnsi="Arial" w:cs="Arial"/>
          <w:iCs/>
        </w:rPr>
      </w:pPr>
      <w:r w:rsidRPr="00881EBD">
        <w:rPr>
          <w:rFonts w:ascii="Arial" w:hAnsi="Arial" w:cs="Arial"/>
          <w:iCs/>
        </w:rPr>
        <w:t>La presente iniciativa no genera gastos fiscales, dado que su implementación no implica incurrir en gastos adicionales diferentes a los que ya tienen previstos las entidades en cumplimiento a su misionalidad y de los programas de su competencia en cumplimiento de las metas establecidas en el Plan Distrital de Desarrollo.</w:t>
      </w:r>
    </w:p>
    <w:p w:rsidR="00881EBD" w:rsidRPr="00881EBD" w:rsidRDefault="00881EBD" w:rsidP="00881EBD">
      <w:pPr>
        <w:pStyle w:val="Prrafodelista"/>
        <w:numPr>
          <w:ilvl w:val="0"/>
          <w:numId w:val="26"/>
        </w:numPr>
        <w:contextualSpacing/>
        <w:jc w:val="both"/>
        <w:rPr>
          <w:b/>
          <w:i/>
        </w:rPr>
      </w:pPr>
      <w:r w:rsidRPr="00881EBD">
        <w:rPr>
          <w:b/>
          <w:i/>
        </w:rPr>
        <w:lastRenderedPageBreak/>
        <w:t>CONSIDERACIONES DE LA PONENTE</w:t>
      </w: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rPr>
      </w:pPr>
      <w:r w:rsidRPr="00881EBD">
        <w:rPr>
          <w:rFonts w:ascii="Arial" w:hAnsi="Arial" w:cs="Arial"/>
        </w:rPr>
        <w:t>El Proyecto de Acuerdo iniciativa del Honorable Concejal Ricardo Andrés Correa Mojica, tiene la finalidad de  fortalecer las estrategias pedagógicas y de comunicación, enfocadas al aprovechamiento de agua lluvia para sensibilizar y culturalizar a los ciudadanos sobre la importancia, cuidado y el buen uso del agua potable en la ciudad de Bogotá.</w:t>
      </w: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rPr>
      </w:pPr>
      <w:r w:rsidRPr="00881EBD">
        <w:rPr>
          <w:rFonts w:ascii="Arial" w:hAnsi="Arial" w:cs="Arial"/>
        </w:rPr>
        <w:t xml:space="preserve">Del mismo modo, en la exposición de motivos del autor de la iniciativa menciona que “El </w:t>
      </w:r>
      <w:r w:rsidRPr="00881EBD">
        <w:rPr>
          <w:rFonts w:ascii="Arial" w:hAnsi="Arial" w:cs="Arial"/>
          <w:b/>
        </w:rPr>
        <w:t xml:space="preserve">Ministerio de Ambiente </w:t>
      </w:r>
      <w:r w:rsidRPr="00881EBD">
        <w:rPr>
          <w:rFonts w:ascii="Arial" w:hAnsi="Arial" w:cs="Arial"/>
        </w:rPr>
        <w:t xml:space="preserve">señala que </w:t>
      </w:r>
      <w:r w:rsidRPr="00881EBD">
        <w:rPr>
          <w:rFonts w:ascii="Arial" w:hAnsi="Arial" w:cs="Arial"/>
          <w:i/>
        </w:rPr>
        <w:t>el uso de agua lluvia es una práctica de uso eficiente y ahorro del agua, que es de especial interés considerando la tendencia de crecimiento de la demanda de agua en el país, porque permite disminuir la presión sobre fuentes tradicionales de abastecimiento y tiene el potencial de mitigar los efectos de la escasez de agua, el cambio climático y sus riesgos7. Es así que es importante, sensibilizar, educar, crear conciencia y fomentar entre los ciudadanos una cultura participativa en pro del cuidado de este recurso hídrico y la protección del medio ambiente</w:t>
      </w:r>
      <w:r w:rsidRPr="00881EBD">
        <w:rPr>
          <w:rFonts w:ascii="Arial" w:hAnsi="Arial" w:cs="Arial"/>
        </w:rPr>
        <w:t>”</w:t>
      </w: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rPr>
      </w:pPr>
      <w:r w:rsidRPr="00881EBD">
        <w:rPr>
          <w:rFonts w:ascii="Arial" w:hAnsi="Arial" w:cs="Arial"/>
        </w:rPr>
        <w:t>Por lo anterior, consideramos que Implementar este proyecto en Bogotá es crucial, ya que la ciudad enfrenta desafíos crecientes en materia de gestión hídrica. La educación y la comunicación efectiva son herramientas clave para cambiar hábitos y promover prácticas responsables en toda la comunidad. Además, al fortalecer estas estrategias, Bogotá puede convertirse en un ejemplo a nivel nacional e internacional en gestión sostenible del agua, promoviendo un futuro más justo, saludable y ecológicamente equilibrado para sus habitantes.</w:t>
      </w:r>
    </w:p>
    <w:p w:rsidR="00881EBD" w:rsidRPr="00881EBD" w:rsidRDefault="00881EBD" w:rsidP="00881EBD">
      <w:pPr>
        <w:jc w:val="both"/>
        <w:rPr>
          <w:rFonts w:ascii="Arial" w:hAnsi="Arial" w:cs="Arial"/>
        </w:rPr>
      </w:pPr>
    </w:p>
    <w:p w:rsidR="00881EBD" w:rsidRPr="00881EBD" w:rsidRDefault="00881EBD" w:rsidP="00881EBD">
      <w:pPr>
        <w:pStyle w:val="NormalWeb"/>
        <w:shd w:val="clear" w:color="auto" w:fill="FFFFFF"/>
        <w:jc w:val="both"/>
        <w:rPr>
          <w:rFonts w:ascii="Arial" w:hAnsi="Arial"/>
        </w:rPr>
      </w:pPr>
      <w:r w:rsidRPr="00881EBD">
        <w:rPr>
          <w:rFonts w:ascii="Arial" w:hAnsi="Arial"/>
        </w:rPr>
        <w:t>Bogotá enfrenta hoy presiones serias sobre sus fuentes hídricas, derivadas del crecimiento urbano, el cambio climático y los hábitos de consumo. Esta iniciativa reconoce que no basta con ampliar la infraestructura hídrica; es indispensable transformar las prácticas sociales en torno al agua. Y ese cambio solo es posible mediante la educación, la pedagogía y la participación informada. Por eso, este Proyecto de Acuerdo no plantea un impacto fiscal adicional, ni nuevas cargas presupuestales, sino una estrategia inteligente y sostenible de transformación cultural, articulando a la ciudadanía, a las instituciones educativas, a las entidades públicas y al sector productivo.</w:t>
      </w:r>
    </w:p>
    <w:p w:rsidR="00881EBD" w:rsidRPr="00881EBD" w:rsidRDefault="00881EBD" w:rsidP="00881EBD">
      <w:pPr>
        <w:pStyle w:val="NormalWeb"/>
        <w:shd w:val="clear" w:color="auto" w:fill="FFFFFF"/>
        <w:jc w:val="both"/>
        <w:rPr>
          <w:rFonts w:ascii="Arial" w:hAnsi="Arial"/>
        </w:rPr>
      </w:pPr>
      <w:r w:rsidRPr="00881EBD">
        <w:rPr>
          <w:rFonts w:ascii="Arial" w:hAnsi="Arial"/>
        </w:rPr>
        <w:t xml:space="preserve">Este Acuerdo no crea una política nueva desde cero: fortalece y da coherencia a acciones dispersas, promueve la articulación interinstitucional, y crea condiciones para una futura política pública distrital robusta, con participación social y enfoque territorial. Además, es importante mencionar que el aprovechamiento de agua de lluvia y el reciclaje de agua domésticas son prácticas respaldadas por estudios que demuestran su efectividad para disminuir la demanda sobre las fuentes de agua tradicionales. La captación de agua pluvial puede reducir significativamente el consumo en actividades no potables, como riego y </w:t>
      </w:r>
      <w:r w:rsidRPr="00881EBD">
        <w:rPr>
          <w:rFonts w:ascii="Arial" w:hAnsi="Arial"/>
        </w:rPr>
        <w:lastRenderedPageBreak/>
        <w:t>limpieza, mientras que el tratamiento y reutilización de aguas residuales domésticas ayuda a cerrar el ciclo del agua, disminuyendo la contaminación y preservando los recursos hídricos. En Bogotá, donde la disponibilidad de agua puede verse afectada por factores climáticos y urbanos, estas estrategias representan soluciones innovadoras y sostenibles que contribuyen a garantizar el acceso a este recurso vital para todos</w:t>
      </w:r>
    </w:p>
    <w:p w:rsidR="00881EBD" w:rsidRPr="00881EBD" w:rsidRDefault="00881EBD" w:rsidP="00881EBD">
      <w:pPr>
        <w:pStyle w:val="NormalWeb"/>
        <w:shd w:val="clear" w:color="auto" w:fill="FFFFFF"/>
        <w:jc w:val="both"/>
        <w:rPr>
          <w:rFonts w:ascii="Arial" w:hAnsi="Arial"/>
        </w:rPr>
      </w:pPr>
      <w:r w:rsidRPr="00881EBD">
        <w:rPr>
          <w:rFonts w:ascii="Arial" w:hAnsi="Arial"/>
        </w:rPr>
        <w:t xml:space="preserve">En la actualidad, existen algunas estrategias pedagógicas y de comunicación que han funcionado bien como: el </w:t>
      </w:r>
      <w:r w:rsidRPr="00881EBD">
        <w:rPr>
          <w:rFonts w:ascii="Arial" w:hAnsi="Arial"/>
          <w:i/>
        </w:rPr>
        <w:t>Proyecto “One Health”</w:t>
      </w:r>
      <w:r w:rsidRPr="00881EBD">
        <w:rPr>
          <w:rStyle w:val="Refdenotaalpie"/>
          <w:rFonts w:ascii="Arial" w:hAnsi="Arial"/>
          <w:i/>
        </w:rPr>
        <w:footnoteReference w:id="1"/>
      </w:r>
      <w:r w:rsidRPr="00881EBD">
        <w:rPr>
          <w:rFonts w:ascii="Arial" w:hAnsi="Arial"/>
          <w:i/>
        </w:rPr>
        <w:t xml:space="preserve"> en asentamientos de Bogotá</w:t>
      </w:r>
      <w:r w:rsidRPr="00881EBD">
        <w:rPr>
          <w:rFonts w:ascii="Arial" w:hAnsi="Arial"/>
        </w:rPr>
        <w:t xml:space="preserve"> publicado en abril 2025. Este estudio describe un proyecto implementado en la comunidad del barrio San Isidro Patios ubicado en la localidad de San Cristóbal,  donde se implementó un enfoque “One Health” para capacitar a habitantes sobre el tratamiento y uso del agua lluvia. Utilizaron talleres participativos y transmisión de conocimiento técnico y sanitario, integrando salud humana, animal y ambiental.  </w:t>
      </w:r>
    </w:p>
    <w:p w:rsidR="00881EBD" w:rsidRPr="00881EBD" w:rsidRDefault="00881EBD" w:rsidP="00881EBD">
      <w:pPr>
        <w:pStyle w:val="NormalWeb"/>
        <w:shd w:val="clear" w:color="auto" w:fill="FFFFFF"/>
        <w:jc w:val="both"/>
        <w:rPr>
          <w:rFonts w:ascii="Arial" w:hAnsi="Arial"/>
        </w:rPr>
      </w:pPr>
      <w:r w:rsidRPr="00881EBD">
        <w:rPr>
          <w:rFonts w:ascii="Arial" w:hAnsi="Arial"/>
        </w:rPr>
        <w:t>Del mismo modo, la Pontificia Universidad Javeriana en Bogotá desarrolló un piloto de RWH</w:t>
      </w:r>
      <w:r w:rsidRPr="00881EBD">
        <w:rPr>
          <w:rStyle w:val="Refdenotaalpie"/>
          <w:rFonts w:ascii="Arial" w:hAnsi="Arial"/>
        </w:rPr>
        <w:footnoteReference w:id="2"/>
      </w:r>
      <w:r w:rsidRPr="00881EBD">
        <w:rPr>
          <w:rFonts w:ascii="Arial" w:hAnsi="Arial"/>
        </w:rPr>
        <w:t xml:space="preserve"> implementado en su campus, incluyendo material instructivo y formativo para estudiantes, mostrando cómo los entornos educativos pueden liderar innovaciones en manejo del agua. “</w:t>
      </w:r>
      <w:r w:rsidRPr="00881EBD">
        <w:rPr>
          <w:rFonts w:ascii="Arial" w:hAnsi="Arial"/>
          <w:i/>
        </w:rPr>
        <w:t>En un muestreo realizado en Pontificia Universidad Javeriana de Bogotá, utilizando nueve puntos repartidos dentro del campus, denominados puntos de muestreo, se encontró que el agua de escorrentía no era apta para ninguno de los usos inicialmente considerados, como lavado de fachadas y pisos, riego de jardines y vaciado de inodoros, debido a las altas concentraciones encontradas de metales pesados, solidos suspendidos totales (SST) y su grado de contaminación (DBO%) además de la turbiedad presentada (Torres et al., 2011). Otra experiencia de estudio realizada en un campo universitario es el de la Universidad Nacional, sede Bogotá, en el Edificio de Posgrados de Ciencias Humanas, donde mediante una cubierta de techo revestida con grava, almacenando en un tanque subterráneo y por medio de bombeo se utiliza para descarga de inodoros y alimentar las fuentes y los espejos de agua (Ballén et al., 2006). También se ha determinado cómo el agua lluvia afecta los recursos hídricos cuando trasportan elementos metálicos por las correntias y los diferentes contaminantes del suelo, aumentado así la contaminación de elementos pesados en las fuentes hídricas en Bogotá (Zafra, Peña y Álvarez, 2013)”</w:t>
      </w:r>
    </w:p>
    <w:p w:rsidR="00881EBD" w:rsidRPr="00881EBD" w:rsidRDefault="00881EBD" w:rsidP="00881EBD">
      <w:pPr>
        <w:pStyle w:val="NormalWeb"/>
        <w:shd w:val="clear" w:color="auto" w:fill="FFFFFF"/>
        <w:jc w:val="both"/>
        <w:rPr>
          <w:rFonts w:ascii="Arial" w:hAnsi="Arial"/>
        </w:rPr>
      </w:pPr>
      <w:r w:rsidRPr="00881EBD">
        <w:rPr>
          <w:rFonts w:ascii="Arial" w:hAnsi="Arial"/>
        </w:rPr>
        <w:t xml:space="preserve">Sin embargo, es fundamental que las autoridades de Bogotá impulsen iniciativas que promuevan la sostenibilidad y la gestión eficiente de los recursos hídricos. La implementación de estrategias pedagógicas y de comunicación en este ámbito no solo refleja un compromiso con el bienestar de la ciudadanía y el medio ambiente, sino que también fortalece la participación comunitaria y la conciencia ciudadana sobre la </w:t>
      </w:r>
      <w:r w:rsidRPr="00881EBD">
        <w:rPr>
          <w:rFonts w:ascii="Arial" w:hAnsi="Arial"/>
        </w:rPr>
        <w:lastRenderedPageBreak/>
        <w:t>importancia del uso responsable del agua. Además, en un contexto de cambio climático y aumento de la población, estas acciones contribuyen a reducir la vulnerabilidad de la ciudad frente a posibles crisis hídricas, promoviendo un desarrollo urbano más sostenible y resiliente.</w:t>
      </w:r>
    </w:p>
    <w:p w:rsidR="00881EBD" w:rsidRPr="00881EBD" w:rsidRDefault="00881EBD" w:rsidP="00881EBD">
      <w:pPr>
        <w:jc w:val="both"/>
        <w:rPr>
          <w:rFonts w:ascii="Arial" w:hAnsi="Arial" w:cs="Arial"/>
        </w:rPr>
      </w:pPr>
    </w:p>
    <w:p w:rsidR="00881EBD" w:rsidRPr="00881EBD" w:rsidRDefault="00881EBD" w:rsidP="00881EBD">
      <w:pPr>
        <w:pStyle w:val="Prrafodelista"/>
        <w:numPr>
          <w:ilvl w:val="0"/>
          <w:numId w:val="26"/>
        </w:numPr>
        <w:contextualSpacing/>
        <w:jc w:val="both"/>
        <w:rPr>
          <w:b/>
          <w:i/>
        </w:rPr>
      </w:pPr>
      <w:r w:rsidRPr="00881EBD">
        <w:rPr>
          <w:b/>
          <w:i/>
        </w:rPr>
        <w:t>CONCLUSIONES</w:t>
      </w: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b/>
        </w:rPr>
      </w:pPr>
      <w:r w:rsidRPr="00881EBD">
        <w:rPr>
          <w:rFonts w:ascii="Arial" w:hAnsi="Arial" w:cs="Arial"/>
        </w:rPr>
        <w:t xml:space="preserve">Teniendo en cuenta las consideraciones previas expresadas, rendimos </w:t>
      </w:r>
      <w:r w:rsidRPr="00881EBD">
        <w:rPr>
          <w:rFonts w:ascii="Arial" w:hAnsi="Arial" w:cs="Arial"/>
          <w:b/>
        </w:rPr>
        <w:t>PONENCIA POSITIVA CON MODIFICACIONES</w:t>
      </w:r>
      <w:r w:rsidRPr="00881EBD">
        <w:rPr>
          <w:rFonts w:ascii="Arial" w:hAnsi="Arial" w:cs="Arial"/>
        </w:rPr>
        <w:t xml:space="preserve"> al Proyecto de Acuerdo No. 510 de 2025 </w:t>
      </w:r>
      <w:r w:rsidRPr="00881EBD">
        <w:rPr>
          <w:rFonts w:ascii="Arial" w:hAnsi="Arial" w:cs="Arial"/>
          <w:b/>
        </w:rPr>
        <w:t>“</w:t>
      </w:r>
      <w:r w:rsidRPr="00881EBD">
        <w:rPr>
          <w:rFonts w:ascii="Arial" w:hAnsi="Arial" w:cs="Arial"/>
          <w:b/>
          <w:i/>
          <w:iCs/>
        </w:rPr>
        <w:t>POR MEDIO DEL CUAL SE FORTALCEN ESTRATEGIAS PEDAGÓGICAS Y DE COMUNICACIÓN, ENFOCADAS AL APROVECHAMIENTO DE AGUA LLUVIA Y RECICLAJE DE AGUAS DOMÉSTICAS EN LA CIUDAD DE BOGOTÁ</w:t>
      </w:r>
      <w:r w:rsidRPr="00881EBD">
        <w:rPr>
          <w:rFonts w:ascii="Arial" w:hAnsi="Arial" w:cs="Arial"/>
          <w:b/>
        </w:rPr>
        <w:t>”</w:t>
      </w: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rPr>
      </w:pPr>
      <w:r w:rsidRPr="00881EBD">
        <w:rPr>
          <w:rFonts w:ascii="Arial" w:hAnsi="Arial" w:cs="Arial"/>
        </w:rPr>
        <w:t>Cordialmente,</w:t>
      </w: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rPr>
      </w:pPr>
      <w:r w:rsidRPr="00881EBD">
        <w:rPr>
          <w:rFonts w:ascii="Arial" w:hAnsi="Arial" w:cs="Arial"/>
          <w:b/>
        </w:rPr>
        <w:t xml:space="preserve">MARIA CLARA NAME RAMIREZ      </w:t>
      </w:r>
    </w:p>
    <w:p w:rsidR="00881EBD" w:rsidRPr="00881EBD" w:rsidRDefault="00881EBD" w:rsidP="00881EBD">
      <w:pPr>
        <w:jc w:val="both"/>
        <w:rPr>
          <w:rFonts w:ascii="Arial" w:hAnsi="Arial" w:cs="Arial"/>
        </w:rPr>
      </w:pPr>
      <w:r w:rsidRPr="00881EBD">
        <w:rPr>
          <w:rFonts w:ascii="Arial" w:hAnsi="Arial" w:cs="Arial"/>
        </w:rPr>
        <w:t xml:space="preserve">Concejal de Bogotá                  </w:t>
      </w:r>
      <w:r w:rsidRPr="00881EBD">
        <w:rPr>
          <w:rFonts w:ascii="Arial" w:hAnsi="Arial" w:cs="Arial"/>
        </w:rPr>
        <w:tab/>
        <w:t xml:space="preserve">           </w:t>
      </w:r>
    </w:p>
    <w:p w:rsidR="00881EBD" w:rsidRPr="00881EBD" w:rsidRDefault="00881EBD" w:rsidP="00881EBD">
      <w:pPr>
        <w:jc w:val="both"/>
        <w:rPr>
          <w:rFonts w:ascii="Arial" w:hAnsi="Arial" w:cs="Arial"/>
        </w:rPr>
      </w:pPr>
      <w:r w:rsidRPr="00881EBD">
        <w:rPr>
          <w:rFonts w:ascii="Arial" w:hAnsi="Arial" w:cs="Arial"/>
        </w:rPr>
        <w:t xml:space="preserve">Partido Alianza Verde                         </w:t>
      </w:r>
    </w:p>
    <w:p w:rsidR="00881EBD" w:rsidRPr="00881EBD" w:rsidRDefault="00881EBD" w:rsidP="00881EBD">
      <w:pPr>
        <w:jc w:val="both"/>
        <w:rPr>
          <w:rFonts w:ascii="Arial" w:hAnsi="Arial" w:cs="Arial"/>
          <w:b/>
        </w:rPr>
      </w:pPr>
      <w:r w:rsidRPr="00881EBD">
        <w:rPr>
          <w:rFonts w:ascii="Arial" w:hAnsi="Arial" w:cs="Arial"/>
          <w:b/>
        </w:rPr>
        <w:t xml:space="preserve">PONENTE                                          </w:t>
      </w:r>
    </w:p>
    <w:p w:rsidR="00881EBD" w:rsidRPr="00881EBD" w:rsidRDefault="00881EBD" w:rsidP="00881EBD">
      <w:pPr>
        <w:jc w:val="both"/>
        <w:rPr>
          <w:rFonts w:ascii="Arial" w:hAnsi="Arial" w:cs="Arial"/>
        </w:rPr>
      </w:pPr>
    </w:p>
    <w:p w:rsidR="00881EBD" w:rsidRPr="00881EBD" w:rsidRDefault="00881EBD" w:rsidP="00881EBD">
      <w:pPr>
        <w:pStyle w:val="Prrafodelista"/>
        <w:numPr>
          <w:ilvl w:val="0"/>
          <w:numId w:val="26"/>
        </w:numPr>
        <w:contextualSpacing/>
        <w:jc w:val="both"/>
        <w:rPr>
          <w:b/>
          <w:i/>
        </w:rPr>
      </w:pPr>
      <w:r w:rsidRPr="00881EBD">
        <w:rPr>
          <w:b/>
          <w:i/>
        </w:rPr>
        <w:t xml:space="preserve">PROPUESTA DE ARTICULADO </w:t>
      </w:r>
    </w:p>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rPr>
      </w:pPr>
      <w:r w:rsidRPr="00881EBD">
        <w:rPr>
          <w:rFonts w:ascii="Arial" w:hAnsi="Arial" w:cs="Arial"/>
        </w:rPr>
        <w:t>De acuerdo con las consideraciones previas, se presentan las siguientes modificaciones en relación con el articulado propuesto del Proyecto de Acuerdo No. 510 de 2025.</w:t>
      </w:r>
    </w:p>
    <w:p w:rsidR="00881EBD" w:rsidRPr="00881EBD" w:rsidRDefault="00881EBD" w:rsidP="00881EBD">
      <w:pPr>
        <w:jc w:val="both"/>
        <w:rPr>
          <w:rFonts w:ascii="Arial" w:hAnsi="Arial" w:cs="Arial"/>
        </w:rPr>
      </w:pPr>
    </w:p>
    <w:p w:rsidR="00881EBD" w:rsidRPr="00881EBD" w:rsidRDefault="00881EBD" w:rsidP="00881EBD">
      <w:pPr>
        <w:jc w:val="center"/>
        <w:rPr>
          <w:rFonts w:ascii="Arial" w:hAnsi="Arial" w:cs="Arial"/>
          <w:b/>
        </w:rPr>
      </w:pPr>
      <w:r w:rsidRPr="00881EBD">
        <w:rPr>
          <w:rFonts w:ascii="Arial" w:hAnsi="Arial" w:cs="Arial"/>
          <w:b/>
        </w:rPr>
        <w:t>MODIFICACIONES AL ARTICULADO</w:t>
      </w:r>
    </w:p>
    <w:p w:rsidR="00881EBD" w:rsidRPr="00881EBD" w:rsidRDefault="00881EBD" w:rsidP="00881EBD">
      <w:pPr>
        <w:jc w:val="both"/>
        <w:rPr>
          <w:rFonts w:ascii="Arial" w:hAnsi="Arial" w:cs="Arial"/>
        </w:rPr>
      </w:pPr>
    </w:p>
    <w:tbl>
      <w:tblPr>
        <w:tblStyle w:val="Tablaconcuadrcula"/>
        <w:tblW w:w="0" w:type="auto"/>
        <w:tblLook w:val="04A0" w:firstRow="1" w:lastRow="0" w:firstColumn="1" w:lastColumn="0" w:noHBand="0" w:noVBand="1"/>
      </w:tblPr>
      <w:tblGrid>
        <w:gridCol w:w="4414"/>
        <w:gridCol w:w="4414"/>
      </w:tblGrid>
      <w:tr w:rsidR="00881EBD" w:rsidRPr="00881EBD" w:rsidTr="00F77EF8">
        <w:tc>
          <w:tcPr>
            <w:tcW w:w="4414" w:type="dxa"/>
          </w:tcPr>
          <w:p w:rsidR="00881EBD" w:rsidRPr="00881EBD" w:rsidRDefault="00881EBD" w:rsidP="00F77EF8">
            <w:pPr>
              <w:jc w:val="center"/>
              <w:rPr>
                <w:rFonts w:ascii="Arial" w:hAnsi="Arial" w:cs="Arial"/>
                <w:b/>
              </w:rPr>
            </w:pPr>
            <w:r w:rsidRPr="00881EBD">
              <w:rPr>
                <w:rFonts w:ascii="Arial" w:hAnsi="Arial" w:cs="Arial"/>
                <w:b/>
              </w:rPr>
              <w:t>Articulado Inicial</w:t>
            </w:r>
          </w:p>
        </w:tc>
        <w:tc>
          <w:tcPr>
            <w:tcW w:w="4414" w:type="dxa"/>
          </w:tcPr>
          <w:p w:rsidR="00881EBD" w:rsidRPr="00881EBD" w:rsidRDefault="00881EBD" w:rsidP="00F77EF8">
            <w:pPr>
              <w:jc w:val="center"/>
              <w:rPr>
                <w:rFonts w:ascii="Arial" w:hAnsi="Arial" w:cs="Arial"/>
                <w:b/>
              </w:rPr>
            </w:pPr>
            <w:r w:rsidRPr="00881EBD">
              <w:rPr>
                <w:rFonts w:ascii="Arial" w:hAnsi="Arial" w:cs="Arial"/>
                <w:b/>
              </w:rPr>
              <w:t>Articulado con Modificaciones</w:t>
            </w:r>
          </w:p>
        </w:tc>
      </w:tr>
      <w:tr w:rsidR="00881EBD" w:rsidRPr="00881EBD" w:rsidTr="00F77EF8">
        <w:tc>
          <w:tcPr>
            <w:tcW w:w="4414" w:type="dxa"/>
          </w:tcPr>
          <w:p w:rsidR="00881EBD" w:rsidRPr="00881EBD" w:rsidRDefault="00881EBD" w:rsidP="00F77EF8">
            <w:pPr>
              <w:jc w:val="both"/>
              <w:rPr>
                <w:rFonts w:ascii="Arial" w:hAnsi="Arial" w:cs="Arial"/>
                <w:b/>
                <w:i/>
              </w:rPr>
            </w:pPr>
            <w:r w:rsidRPr="00881EBD">
              <w:rPr>
                <w:rFonts w:ascii="Arial" w:hAnsi="Arial" w:cs="Arial"/>
              </w:rPr>
              <w:t xml:space="preserve"> </w:t>
            </w:r>
            <w:r w:rsidRPr="00881EBD">
              <w:rPr>
                <w:rFonts w:ascii="Arial" w:hAnsi="Arial" w:cs="Arial"/>
                <w:b/>
                <w:i/>
              </w:rPr>
              <w:t>“POR MEDIO DEL CUAL SE FORTALCEN ESTRATEGIAS PEDAGÓGICAS Y DE COMUNICACIÓN, ENFOCADAS AL APROVECHAMIENTO DE AGUA LLUVIA Y RECICLAJE DE AGUAS DOMÉSTICAS EN LA CIUDAD DE BOGOTÁ”</w:t>
            </w:r>
          </w:p>
        </w:tc>
        <w:tc>
          <w:tcPr>
            <w:tcW w:w="4414" w:type="dxa"/>
          </w:tcPr>
          <w:p w:rsidR="00881EBD" w:rsidRPr="00881EBD" w:rsidRDefault="00881EBD" w:rsidP="00F77EF8">
            <w:pPr>
              <w:jc w:val="both"/>
              <w:rPr>
                <w:rFonts w:ascii="Arial" w:hAnsi="Arial" w:cs="Arial"/>
                <w:b/>
                <w:i/>
              </w:rPr>
            </w:pPr>
            <w:r w:rsidRPr="00881EBD">
              <w:rPr>
                <w:rFonts w:ascii="Arial" w:hAnsi="Arial" w:cs="Arial"/>
                <w:b/>
                <w:i/>
              </w:rPr>
              <w:t xml:space="preserve"> “POR MEDIO DEL CUAL SE FORTALCEN ESTRATEGIAS PEDAGÓGICAS Y DE COMUNICACIÓN, ENFOCADAS AL APROVECHAMIENTO DE AGUA LLUVIA Y RECICLAJE DE AGUAS DOMÉSTICAS EN LA CIUDAD DE BOGOTÁ”</w:t>
            </w:r>
          </w:p>
        </w:tc>
      </w:tr>
      <w:tr w:rsidR="00881EBD" w:rsidRPr="00881EBD" w:rsidTr="00F77EF8">
        <w:tc>
          <w:tcPr>
            <w:tcW w:w="4414" w:type="dxa"/>
          </w:tcPr>
          <w:p w:rsidR="00881EBD" w:rsidRPr="00881EBD" w:rsidRDefault="00881EBD" w:rsidP="00F77EF8">
            <w:pPr>
              <w:jc w:val="both"/>
              <w:rPr>
                <w:rFonts w:ascii="Arial" w:hAnsi="Arial" w:cs="Arial"/>
              </w:rPr>
            </w:pPr>
            <w:r w:rsidRPr="00881EBD">
              <w:rPr>
                <w:rFonts w:ascii="Arial" w:hAnsi="Arial" w:cs="Arial"/>
                <w:b/>
              </w:rPr>
              <w:lastRenderedPageBreak/>
              <w:t>ARTÍCULO 1º. OBJETO.</w:t>
            </w:r>
            <w:r w:rsidRPr="00881EBD">
              <w:rPr>
                <w:rFonts w:ascii="Arial" w:hAnsi="Arial" w:cs="Arial"/>
              </w:rPr>
              <w:t xml:space="preserve"> El presente Proyecto de Acuerdo tiene por objeto fortalecer las estrategias pedagógicas y de comunicación enfocadas al aprovechamiento de aguas lluvia y reciclaje de aguas domésticas en la ciudad de Bogotá, con el fin de sensibilizar y crear conciencia sobre el buen uso del agua lluvia, el cuidado y protección del agua potable y del medio ambiente.</w:t>
            </w:r>
          </w:p>
        </w:tc>
        <w:tc>
          <w:tcPr>
            <w:tcW w:w="4414" w:type="dxa"/>
          </w:tcPr>
          <w:p w:rsidR="00881EBD" w:rsidRPr="00881EBD" w:rsidRDefault="00881EBD" w:rsidP="00F77EF8">
            <w:pPr>
              <w:jc w:val="both"/>
              <w:rPr>
                <w:rFonts w:ascii="Arial" w:hAnsi="Arial" w:cs="Arial"/>
              </w:rPr>
            </w:pPr>
            <w:r w:rsidRPr="00881EBD">
              <w:rPr>
                <w:rFonts w:ascii="Arial" w:hAnsi="Arial" w:cs="Arial"/>
                <w:b/>
              </w:rPr>
              <w:t>ARTÍCULO 1º. OBJETO.</w:t>
            </w:r>
            <w:r w:rsidRPr="00881EBD">
              <w:rPr>
                <w:rFonts w:ascii="Arial" w:hAnsi="Arial" w:cs="Arial"/>
              </w:rPr>
              <w:t xml:space="preserve"> El presente Proyecto de Acuerdo tiene por objeto </w:t>
            </w:r>
            <w:r w:rsidRPr="00881EBD">
              <w:rPr>
                <w:rFonts w:ascii="Arial" w:hAnsi="Arial" w:cs="Arial"/>
                <w:highlight w:val="green"/>
              </w:rPr>
              <w:t>fortalecer e impulsar estrategias pedagógicas y de comunicación</w:t>
            </w:r>
            <w:r w:rsidRPr="00881EBD">
              <w:rPr>
                <w:rFonts w:ascii="Arial" w:hAnsi="Arial" w:cs="Arial"/>
              </w:rPr>
              <w:t xml:space="preserve"> enfocadas al aprovechamiento de aguas lluvia y </w:t>
            </w:r>
            <w:r w:rsidRPr="00881EBD">
              <w:rPr>
                <w:rFonts w:ascii="Arial" w:hAnsi="Arial" w:cs="Arial"/>
                <w:highlight w:val="green"/>
              </w:rPr>
              <w:t>al</w:t>
            </w:r>
            <w:r w:rsidRPr="00881EBD">
              <w:rPr>
                <w:rFonts w:ascii="Arial" w:hAnsi="Arial" w:cs="Arial"/>
              </w:rPr>
              <w:t xml:space="preserve"> reciclaje de aguas domésticas en la ciudad de Bogotá, con </w:t>
            </w:r>
            <w:r w:rsidRPr="00881EBD">
              <w:rPr>
                <w:rFonts w:ascii="Arial" w:hAnsi="Arial" w:cs="Arial"/>
                <w:highlight w:val="green"/>
              </w:rPr>
              <w:t>el propósito de sensibilizar a la ciudadanía y fomentar una cultura ambiental orientada al uso eficiente, responsable y sostenible del recurso hídrico.</w:t>
            </w:r>
          </w:p>
        </w:tc>
      </w:tr>
      <w:tr w:rsidR="00881EBD" w:rsidRPr="00881EBD" w:rsidTr="00F77EF8">
        <w:tc>
          <w:tcPr>
            <w:tcW w:w="4414" w:type="dxa"/>
          </w:tcPr>
          <w:p w:rsidR="00881EBD" w:rsidRPr="00881EBD" w:rsidRDefault="00881EBD" w:rsidP="00F77EF8">
            <w:pPr>
              <w:jc w:val="both"/>
              <w:rPr>
                <w:rFonts w:ascii="Arial" w:hAnsi="Arial" w:cs="Arial"/>
              </w:rPr>
            </w:pPr>
            <w:r w:rsidRPr="00881EBD">
              <w:rPr>
                <w:rFonts w:ascii="Arial" w:hAnsi="Arial" w:cs="Arial"/>
                <w:b/>
              </w:rPr>
              <w:t>ARTÍCULO 2º. LINEAMIENTOS.</w:t>
            </w:r>
            <w:r w:rsidRPr="00881EBD">
              <w:rPr>
                <w:rFonts w:ascii="Arial" w:hAnsi="Arial" w:cs="Arial"/>
              </w:rPr>
              <w:t xml:space="preserve"> Establecer lineamientos para la formulación de “Política Pública sobre el aprovechamiento de agua lluvia y reciclaje de aguas domésticas en el Distrito Capital” sobre la importancia de cuidar y ahorrar el agua potable.</w:t>
            </w:r>
          </w:p>
          <w:p w:rsidR="00881EBD" w:rsidRPr="00881EBD" w:rsidRDefault="00881EBD" w:rsidP="00F77EF8">
            <w:pPr>
              <w:jc w:val="both"/>
              <w:rPr>
                <w:rFonts w:ascii="Arial" w:hAnsi="Arial" w:cs="Arial"/>
              </w:rPr>
            </w:pPr>
          </w:p>
          <w:p w:rsidR="00881EBD" w:rsidRPr="00881EBD" w:rsidRDefault="00881EBD" w:rsidP="00F77EF8">
            <w:pPr>
              <w:jc w:val="both"/>
              <w:rPr>
                <w:rFonts w:ascii="Arial" w:hAnsi="Arial" w:cs="Arial"/>
              </w:rPr>
            </w:pPr>
            <w:r w:rsidRPr="00881EBD">
              <w:rPr>
                <w:rFonts w:ascii="Arial" w:hAnsi="Arial" w:cs="Arial"/>
                <w:b/>
              </w:rPr>
              <w:t>PARAGRAFO 1°.</w:t>
            </w:r>
            <w:r w:rsidRPr="00881EBD">
              <w:rPr>
                <w:rFonts w:ascii="Arial" w:hAnsi="Arial" w:cs="Arial"/>
              </w:rPr>
              <w:t xml:space="preserve"> Formular e implementar una política con una visión pedagógica, participativa y comunicativa en materia ambiental sobre el uso y aprovechamiento de agua lluvia y reciclaje de aguas domésticas en la ciudad de Bogotá</w:t>
            </w:r>
          </w:p>
          <w:p w:rsidR="00881EBD" w:rsidRPr="00881EBD" w:rsidRDefault="00881EBD" w:rsidP="00F77EF8">
            <w:pPr>
              <w:jc w:val="both"/>
              <w:rPr>
                <w:rFonts w:ascii="Arial" w:hAnsi="Arial" w:cs="Arial"/>
              </w:rPr>
            </w:pPr>
          </w:p>
          <w:p w:rsidR="00881EBD" w:rsidRPr="00881EBD" w:rsidRDefault="00881EBD" w:rsidP="00F77EF8">
            <w:pPr>
              <w:jc w:val="both"/>
              <w:rPr>
                <w:rFonts w:ascii="Arial" w:hAnsi="Arial" w:cs="Arial"/>
              </w:rPr>
            </w:pPr>
            <w:r w:rsidRPr="00881EBD">
              <w:rPr>
                <w:rFonts w:ascii="Arial" w:hAnsi="Arial" w:cs="Arial"/>
                <w:b/>
              </w:rPr>
              <w:t>PARAGRAFO 2°.</w:t>
            </w:r>
            <w:r w:rsidRPr="00881EBD">
              <w:rPr>
                <w:rFonts w:ascii="Arial" w:hAnsi="Arial" w:cs="Arial"/>
              </w:rPr>
              <w:t xml:space="preserve"> La Administración Distrital o la entidad que haga sus veces desarrollará estratégicas pedagógicas y de comunicación, sobre el uso y aprovechamiento de agua lluvia y reciclaje de aguas domésticas en la ciudad de Bogotá.</w:t>
            </w:r>
          </w:p>
        </w:tc>
        <w:tc>
          <w:tcPr>
            <w:tcW w:w="4414" w:type="dxa"/>
          </w:tcPr>
          <w:p w:rsidR="00881EBD" w:rsidRPr="00881EBD" w:rsidRDefault="00881EBD" w:rsidP="00F77EF8">
            <w:pPr>
              <w:jc w:val="both"/>
              <w:rPr>
                <w:rFonts w:ascii="Arial" w:hAnsi="Arial" w:cs="Arial"/>
              </w:rPr>
            </w:pPr>
            <w:r w:rsidRPr="00881EBD">
              <w:rPr>
                <w:rFonts w:ascii="Arial" w:hAnsi="Arial" w:cs="Arial"/>
                <w:b/>
              </w:rPr>
              <w:t>ARTÍCULO 2º. LINEAMIENTOS</w:t>
            </w:r>
            <w:r w:rsidRPr="00881EBD">
              <w:rPr>
                <w:rFonts w:ascii="Arial" w:hAnsi="Arial" w:cs="Arial"/>
              </w:rPr>
              <w:t xml:space="preserve">. Establecer lineamientos para la formulación de “Política Pública </w:t>
            </w:r>
            <w:r w:rsidRPr="00881EBD">
              <w:rPr>
                <w:rFonts w:ascii="Arial" w:hAnsi="Arial" w:cs="Arial"/>
                <w:highlight w:val="green"/>
              </w:rPr>
              <w:t>Distrital sobre el aprovechamiento de agua lluvia y reciclaje de aguas domésticas con enfoque pedagógico, comunicativo, participativo y ambiental” en articulación con los instrumentos de planificación distrital y las normas ambientales aplicables y vigentes.</w:t>
            </w:r>
          </w:p>
          <w:p w:rsidR="00881EBD" w:rsidRPr="00881EBD" w:rsidRDefault="00881EBD" w:rsidP="00F77EF8">
            <w:pPr>
              <w:jc w:val="both"/>
              <w:rPr>
                <w:rFonts w:ascii="Arial" w:hAnsi="Arial" w:cs="Arial"/>
                <w:b/>
              </w:rPr>
            </w:pPr>
          </w:p>
          <w:p w:rsidR="00881EBD" w:rsidRPr="00881EBD" w:rsidRDefault="00881EBD" w:rsidP="00F77EF8">
            <w:pPr>
              <w:jc w:val="both"/>
              <w:rPr>
                <w:rFonts w:ascii="Arial" w:hAnsi="Arial" w:cs="Arial"/>
              </w:rPr>
            </w:pPr>
            <w:r w:rsidRPr="00881EBD">
              <w:rPr>
                <w:rFonts w:ascii="Arial" w:hAnsi="Arial" w:cs="Arial"/>
                <w:b/>
              </w:rPr>
              <w:t>PARAGRAFO 1°.</w:t>
            </w:r>
            <w:r w:rsidRPr="00881EBD">
              <w:rPr>
                <w:rFonts w:ascii="Arial" w:hAnsi="Arial" w:cs="Arial"/>
              </w:rPr>
              <w:t xml:space="preserve"> Formular e implementar una política con una visión pedagógica, participativa y comunicativa en materia ambiental sobre el uso y aprovechamiento de agua lluvia y reciclaje de aguas domésticas en la ciudad de Bogotá</w:t>
            </w:r>
          </w:p>
          <w:p w:rsidR="00881EBD" w:rsidRPr="00881EBD" w:rsidRDefault="00881EBD" w:rsidP="00F77EF8">
            <w:pPr>
              <w:jc w:val="both"/>
              <w:rPr>
                <w:rFonts w:ascii="Arial" w:hAnsi="Arial" w:cs="Arial"/>
              </w:rPr>
            </w:pPr>
          </w:p>
          <w:p w:rsidR="00881EBD" w:rsidRPr="00881EBD" w:rsidRDefault="00881EBD" w:rsidP="00F77EF8">
            <w:pPr>
              <w:jc w:val="both"/>
              <w:rPr>
                <w:rFonts w:ascii="Arial" w:hAnsi="Arial" w:cs="Arial"/>
              </w:rPr>
            </w:pPr>
            <w:r w:rsidRPr="00881EBD">
              <w:rPr>
                <w:rFonts w:ascii="Arial" w:hAnsi="Arial" w:cs="Arial"/>
                <w:b/>
              </w:rPr>
              <w:t>PARAGRAFO 2°.</w:t>
            </w:r>
            <w:r w:rsidRPr="00881EBD">
              <w:rPr>
                <w:rFonts w:ascii="Arial" w:hAnsi="Arial" w:cs="Arial"/>
              </w:rPr>
              <w:t xml:space="preserve"> La Administración Distrital o la entidad que haga sus veces desarrollará estratégicas pedagógicas y de comunicación, sobre el uso y aprovechamiento de agua lluvia y reciclaje de aguas domésticas en la ciudad de Bogotá.</w:t>
            </w:r>
          </w:p>
        </w:tc>
      </w:tr>
      <w:tr w:rsidR="00881EBD" w:rsidRPr="00881EBD" w:rsidTr="00F77EF8">
        <w:tc>
          <w:tcPr>
            <w:tcW w:w="4414" w:type="dxa"/>
          </w:tcPr>
          <w:p w:rsidR="00881EBD" w:rsidRPr="00881EBD" w:rsidRDefault="00881EBD" w:rsidP="00F77EF8">
            <w:pPr>
              <w:jc w:val="both"/>
              <w:rPr>
                <w:rFonts w:ascii="Arial" w:hAnsi="Arial" w:cs="Arial"/>
              </w:rPr>
            </w:pPr>
            <w:r w:rsidRPr="00881EBD">
              <w:rPr>
                <w:rFonts w:ascii="Arial" w:hAnsi="Arial" w:cs="Arial"/>
                <w:b/>
              </w:rPr>
              <w:t>ARTÍCULO 3º. IMPORTANCIA DE LA EDUCACIÓN AMBIENTAL.</w:t>
            </w:r>
            <w:r w:rsidRPr="00881EBD">
              <w:rPr>
                <w:rFonts w:ascii="Arial" w:hAnsi="Arial" w:cs="Arial"/>
              </w:rPr>
              <w:t xml:space="preserve"> La Administración Distrital propenderá por:</w:t>
            </w:r>
          </w:p>
          <w:p w:rsidR="00881EBD" w:rsidRPr="00881EBD" w:rsidRDefault="00881EBD" w:rsidP="00F77EF8">
            <w:pPr>
              <w:jc w:val="both"/>
              <w:rPr>
                <w:rFonts w:ascii="Arial" w:hAnsi="Arial" w:cs="Arial"/>
              </w:rPr>
            </w:pPr>
          </w:p>
          <w:p w:rsidR="00881EBD" w:rsidRPr="00881EBD" w:rsidRDefault="00881EBD" w:rsidP="00F77EF8">
            <w:pPr>
              <w:jc w:val="both"/>
              <w:rPr>
                <w:rFonts w:ascii="Arial" w:hAnsi="Arial" w:cs="Arial"/>
              </w:rPr>
            </w:pPr>
            <w:r w:rsidRPr="00881EBD">
              <w:rPr>
                <w:rFonts w:ascii="Arial" w:hAnsi="Arial" w:cs="Arial"/>
              </w:rPr>
              <w:t>a. Fortalecer a través de actividades pedagógicas la importancia de sensibilizar, culturalizar y crear conciencia sobre el cuidado de agua potable en la ciudad de Bogotá.</w:t>
            </w:r>
          </w:p>
          <w:p w:rsidR="00881EBD" w:rsidRPr="00881EBD" w:rsidRDefault="00881EBD" w:rsidP="00F77EF8">
            <w:pPr>
              <w:jc w:val="both"/>
              <w:rPr>
                <w:rFonts w:ascii="Arial" w:hAnsi="Arial" w:cs="Arial"/>
              </w:rPr>
            </w:pPr>
            <w:r w:rsidRPr="00881EBD">
              <w:rPr>
                <w:rFonts w:ascii="Arial" w:hAnsi="Arial" w:cs="Arial"/>
              </w:rPr>
              <w:t>b. En aras de afrontar el cambio climático que es un problema, se deben implementar estrategias pedagógicas y de comunicación para el buen uso y aprovechamiento de aguas lluvia y reciclaje de aguas domésticas en la ciudad de Bogotá.</w:t>
            </w:r>
          </w:p>
          <w:p w:rsidR="00881EBD" w:rsidRPr="00881EBD" w:rsidRDefault="00881EBD" w:rsidP="00F77EF8">
            <w:pPr>
              <w:jc w:val="both"/>
              <w:rPr>
                <w:rFonts w:ascii="Arial" w:hAnsi="Arial" w:cs="Arial"/>
              </w:rPr>
            </w:pPr>
            <w:r w:rsidRPr="00881EBD">
              <w:rPr>
                <w:rFonts w:ascii="Arial" w:hAnsi="Arial" w:cs="Arial"/>
              </w:rPr>
              <w:t>c. Promover acciones tendientes a integrar a los ciudadanos, constructoras, industrias y estudiantes para el cuidado y la protección del agua potable como mínimo vital para la sociedad, el uso y aprovechamiento de agua lluvia y reciclaje de aguas domésticas.</w:t>
            </w:r>
          </w:p>
          <w:p w:rsidR="00881EBD" w:rsidRPr="00881EBD" w:rsidRDefault="00881EBD" w:rsidP="00F77EF8">
            <w:pPr>
              <w:jc w:val="both"/>
              <w:rPr>
                <w:rFonts w:ascii="Arial" w:hAnsi="Arial" w:cs="Arial"/>
              </w:rPr>
            </w:pPr>
            <w:r w:rsidRPr="00881EBD">
              <w:rPr>
                <w:rFonts w:ascii="Arial" w:hAnsi="Arial" w:cs="Arial"/>
              </w:rPr>
              <w:t>d. La entidad competente del distrito debe impulsará y fortalecerá campañas de educación sobre la racionalización de agua potable y el aprovechamiento de agua lluvia y reciclaje de aguas domésticas, con la finalidad de contribuir en la disminución de desperdicio de los recursos hídricos en la ciudad de Bogotá</w:t>
            </w:r>
          </w:p>
        </w:tc>
        <w:tc>
          <w:tcPr>
            <w:tcW w:w="4414" w:type="dxa"/>
          </w:tcPr>
          <w:p w:rsidR="00881EBD" w:rsidRPr="00881EBD" w:rsidRDefault="00881EBD" w:rsidP="00F77EF8">
            <w:pPr>
              <w:jc w:val="both"/>
              <w:rPr>
                <w:rFonts w:ascii="Arial" w:hAnsi="Arial" w:cs="Arial"/>
              </w:rPr>
            </w:pPr>
            <w:r w:rsidRPr="00881EBD">
              <w:rPr>
                <w:rFonts w:ascii="Arial" w:hAnsi="Arial" w:cs="Arial"/>
                <w:b/>
              </w:rPr>
              <w:lastRenderedPageBreak/>
              <w:t>ARTÍCULO 3º. IMPORTANCIA DE LA EDUCACIÓN AMBIENTAL.</w:t>
            </w:r>
            <w:r w:rsidRPr="00881EBD">
              <w:rPr>
                <w:rFonts w:ascii="Arial" w:hAnsi="Arial" w:cs="Arial"/>
              </w:rPr>
              <w:t xml:space="preserve"> La Administración Distrital propenderá por:</w:t>
            </w:r>
          </w:p>
          <w:p w:rsidR="00881EBD" w:rsidRPr="00881EBD" w:rsidRDefault="00881EBD" w:rsidP="00F77EF8">
            <w:pPr>
              <w:jc w:val="both"/>
              <w:rPr>
                <w:rFonts w:ascii="Arial" w:hAnsi="Arial" w:cs="Arial"/>
              </w:rPr>
            </w:pPr>
          </w:p>
          <w:p w:rsidR="00881EBD" w:rsidRPr="00881EBD" w:rsidRDefault="00881EBD" w:rsidP="00F77EF8">
            <w:pPr>
              <w:jc w:val="both"/>
              <w:rPr>
                <w:rFonts w:ascii="Arial" w:hAnsi="Arial" w:cs="Arial"/>
                <w:highlight w:val="green"/>
              </w:rPr>
            </w:pPr>
            <w:r w:rsidRPr="00881EBD">
              <w:rPr>
                <w:rFonts w:ascii="Arial" w:hAnsi="Arial" w:cs="Arial"/>
                <w:highlight w:val="green"/>
              </w:rPr>
              <w:t>a. Diseñar e implementar programas de educación ambiental que promuevan la cultura del agua y la concientización sobre el uso eficiente y racional del recurso hídrico, especialmente en contextos educativos, comunitarios e institucionales.</w:t>
            </w:r>
          </w:p>
          <w:p w:rsidR="00881EBD" w:rsidRPr="00881EBD" w:rsidRDefault="00881EBD" w:rsidP="00F77EF8">
            <w:pPr>
              <w:jc w:val="both"/>
              <w:rPr>
                <w:rFonts w:ascii="Arial" w:hAnsi="Arial" w:cs="Arial"/>
              </w:rPr>
            </w:pPr>
            <w:r w:rsidRPr="00881EBD">
              <w:rPr>
                <w:rFonts w:ascii="Arial" w:hAnsi="Arial" w:cs="Arial"/>
                <w:highlight w:val="green"/>
              </w:rPr>
              <w:t>b. Fortalecer las capacidades ciudadanas frente al cambio climático mediante estrategias de comunicación que aborden el aprovechamiento de aguas lluvias y el reciclaje de aguas domésticas, con enfoque territorial y diferencial.</w:t>
            </w:r>
          </w:p>
          <w:p w:rsidR="00881EBD" w:rsidRPr="00881EBD" w:rsidRDefault="00881EBD" w:rsidP="00F77EF8">
            <w:pPr>
              <w:jc w:val="both"/>
              <w:rPr>
                <w:rFonts w:ascii="Arial" w:hAnsi="Arial" w:cs="Arial"/>
              </w:rPr>
            </w:pPr>
            <w:r w:rsidRPr="00881EBD">
              <w:rPr>
                <w:rFonts w:ascii="Arial" w:hAnsi="Arial" w:cs="Arial"/>
              </w:rPr>
              <w:t>c. Promover acciones tendientes a integrar a los ciudadanos, constructoras, industrias y estudiantes para el cuidado y la protección del agua potable como mínimo vital para la sociedad, el uso y aprovechamiento de agua lluvia y reciclaje de aguas domésticas.</w:t>
            </w:r>
          </w:p>
          <w:p w:rsidR="00881EBD" w:rsidRPr="00881EBD" w:rsidRDefault="00881EBD" w:rsidP="00F77EF8">
            <w:pPr>
              <w:jc w:val="both"/>
              <w:rPr>
                <w:rFonts w:ascii="Arial" w:hAnsi="Arial" w:cs="Arial"/>
              </w:rPr>
            </w:pPr>
            <w:r w:rsidRPr="00881EBD">
              <w:rPr>
                <w:rFonts w:ascii="Arial" w:hAnsi="Arial" w:cs="Arial"/>
              </w:rPr>
              <w:t>d. La entidad competente del distrito debe impulsará y fortalecerá campañas de educación sobre la racionalización de agua potable y el aprovechamiento de agua lluvia y reciclaje de aguas domésticas, con la finalidad de contribuir en la disminución de desperdicio de los recursos hídricos en la ciudad de Bogotá</w:t>
            </w:r>
          </w:p>
        </w:tc>
      </w:tr>
      <w:tr w:rsidR="00881EBD" w:rsidRPr="00881EBD" w:rsidTr="00F77EF8">
        <w:tc>
          <w:tcPr>
            <w:tcW w:w="4414" w:type="dxa"/>
          </w:tcPr>
          <w:p w:rsidR="00881EBD" w:rsidRPr="00881EBD" w:rsidRDefault="00881EBD" w:rsidP="00F77EF8">
            <w:pPr>
              <w:jc w:val="both"/>
              <w:rPr>
                <w:rFonts w:ascii="Arial" w:hAnsi="Arial" w:cs="Arial"/>
              </w:rPr>
            </w:pPr>
            <w:r w:rsidRPr="00881EBD">
              <w:rPr>
                <w:rFonts w:ascii="Arial" w:hAnsi="Arial" w:cs="Arial"/>
                <w:b/>
              </w:rPr>
              <w:lastRenderedPageBreak/>
              <w:t>ARTÍCULO 4°. AUTONOMÍA ESCOLAR</w:t>
            </w:r>
            <w:r w:rsidRPr="00881EBD">
              <w:rPr>
                <w:rFonts w:ascii="Arial" w:hAnsi="Arial" w:cs="Arial"/>
              </w:rPr>
              <w:t>. Las disposiciones establecidas en el presente Acuerdo se implementarán respetando la autonomía de las instituciones competentes del Distrito.</w:t>
            </w:r>
          </w:p>
        </w:tc>
        <w:tc>
          <w:tcPr>
            <w:tcW w:w="4414" w:type="dxa"/>
          </w:tcPr>
          <w:p w:rsidR="00881EBD" w:rsidRPr="00881EBD" w:rsidRDefault="00881EBD" w:rsidP="00F77EF8">
            <w:pPr>
              <w:jc w:val="both"/>
              <w:rPr>
                <w:rFonts w:ascii="Arial" w:hAnsi="Arial" w:cs="Arial"/>
              </w:rPr>
            </w:pPr>
            <w:r w:rsidRPr="00881EBD">
              <w:rPr>
                <w:rFonts w:ascii="Arial" w:hAnsi="Arial" w:cs="Arial"/>
                <w:b/>
              </w:rPr>
              <w:t xml:space="preserve">ARTÍCULO 4°. </w:t>
            </w:r>
            <w:r w:rsidRPr="00881EBD">
              <w:rPr>
                <w:rFonts w:ascii="Arial" w:hAnsi="Arial" w:cs="Arial"/>
                <w:b/>
                <w:highlight w:val="green"/>
              </w:rPr>
              <w:t>AUTONOMÍA INSTITUCIONAL</w:t>
            </w:r>
            <w:r w:rsidRPr="00881EBD">
              <w:rPr>
                <w:rFonts w:ascii="Arial" w:hAnsi="Arial" w:cs="Arial"/>
                <w:highlight w:val="green"/>
              </w:rPr>
              <w:t>. La implementación de las disposiciones contenidas en el presente Acuerdo se realizará, respetando la autonomía de las instituciones educativas, administrativas y distritales, en concordancia con las competencias conferidas por la ley</w:t>
            </w:r>
            <w:r w:rsidRPr="00881EBD">
              <w:rPr>
                <w:rFonts w:ascii="Arial" w:hAnsi="Arial" w:cs="Arial"/>
              </w:rPr>
              <w:t xml:space="preserve">  </w:t>
            </w:r>
          </w:p>
        </w:tc>
      </w:tr>
      <w:tr w:rsidR="00881EBD" w:rsidRPr="00881EBD" w:rsidTr="00F77EF8">
        <w:tc>
          <w:tcPr>
            <w:tcW w:w="4414" w:type="dxa"/>
          </w:tcPr>
          <w:p w:rsidR="00881EBD" w:rsidRPr="00881EBD" w:rsidRDefault="00881EBD" w:rsidP="00F77EF8">
            <w:pPr>
              <w:jc w:val="both"/>
              <w:rPr>
                <w:rFonts w:ascii="Arial" w:hAnsi="Arial" w:cs="Arial"/>
              </w:rPr>
            </w:pPr>
            <w:r w:rsidRPr="00881EBD">
              <w:rPr>
                <w:rFonts w:ascii="Arial" w:hAnsi="Arial" w:cs="Arial"/>
                <w:b/>
              </w:rPr>
              <w:lastRenderedPageBreak/>
              <w:t xml:space="preserve">ARTÍCULO 5° CONVENIOS INTERINSTITUCIONALES. </w:t>
            </w:r>
            <w:r w:rsidRPr="00881EBD">
              <w:rPr>
                <w:rFonts w:ascii="Arial" w:hAnsi="Arial" w:cs="Arial"/>
              </w:rPr>
              <w:t>Las estrategias pedagógicas y de comunicación deberán ser realizadas con las entidades del Distrito que tiene el conocimiento de experticia en los temas de manejos de aguas como lo son la Secretaría Distrital de Ambiente y la Empresa de Acueducto y Alcantarillado de Bogotá.</w:t>
            </w:r>
          </w:p>
        </w:tc>
        <w:tc>
          <w:tcPr>
            <w:tcW w:w="4414" w:type="dxa"/>
          </w:tcPr>
          <w:p w:rsidR="00881EBD" w:rsidRPr="00881EBD" w:rsidRDefault="00881EBD" w:rsidP="00F77EF8">
            <w:pPr>
              <w:jc w:val="both"/>
              <w:rPr>
                <w:rFonts w:ascii="Arial" w:hAnsi="Arial" w:cs="Arial"/>
              </w:rPr>
            </w:pPr>
            <w:r w:rsidRPr="00881EBD">
              <w:rPr>
                <w:rFonts w:ascii="Arial" w:hAnsi="Arial" w:cs="Arial"/>
                <w:b/>
              </w:rPr>
              <w:t xml:space="preserve">ARTÍCULO 5° CONVENIOS INTERINSTITUCIONALES. </w:t>
            </w:r>
            <w:r w:rsidRPr="00881EBD">
              <w:rPr>
                <w:rFonts w:ascii="Arial" w:hAnsi="Arial" w:cs="Arial"/>
              </w:rPr>
              <w:t xml:space="preserve"> </w:t>
            </w:r>
            <w:r w:rsidRPr="00881EBD">
              <w:rPr>
                <w:rFonts w:ascii="Arial" w:hAnsi="Arial" w:cs="Arial"/>
                <w:highlight w:val="green"/>
              </w:rPr>
              <w:t>La administración Distrital promoverá la celebración de convenios institucionales entre</w:t>
            </w:r>
            <w:r w:rsidRPr="00881EBD">
              <w:rPr>
                <w:rFonts w:ascii="Arial" w:hAnsi="Arial" w:cs="Arial"/>
              </w:rPr>
              <w:t xml:space="preserve"> las entidades del Distrito que tiene el conocimiento de experticia en los temas de manejos de aguas como lo son la Secretaría Distrital de Ambiente y la Empresa de Acueducto y Alcantarillado de Bogotá. </w:t>
            </w:r>
            <w:r w:rsidRPr="00881EBD">
              <w:rPr>
                <w:rFonts w:ascii="Arial" w:hAnsi="Arial" w:cs="Arial"/>
                <w:highlight w:val="green"/>
              </w:rPr>
              <w:t>Con el fin de garantizar la implementación efectiva de las estrategias pedagógicas y comunicativas establecidas en el presente Acuerdo.</w:t>
            </w:r>
            <w:r w:rsidRPr="00881EBD">
              <w:rPr>
                <w:rFonts w:ascii="Arial" w:hAnsi="Arial" w:cs="Arial"/>
              </w:rPr>
              <w:t xml:space="preserve"> </w:t>
            </w:r>
          </w:p>
        </w:tc>
      </w:tr>
      <w:tr w:rsidR="00881EBD" w:rsidRPr="00881EBD" w:rsidTr="00F77EF8">
        <w:tc>
          <w:tcPr>
            <w:tcW w:w="4414" w:type="dxa"/>
          </w:tcPr>
          <w:p w:rsidR="00881EBD" w:rsidRPr="00881EBD" w:rsidRDefault="00881EBD" w:rsidP="00F77EF8">
            <w:pPr>
              <w:jc w:val="both"/>
              <w:rPr>
                <w:rFonts w:ascii="Arial" w:hAnsi="Arial" w:cs="Arial"/>
              </w:rPr>
            </w:pPr>
            <w:r w:rsidRPr="00881EBD">
              <w:rPr>
                <w:rFonts w:ascii="Arial" w:hAnsi="Arial" w:cs="Arial"/>
                <w:b/>
              </w:rPr>
              <w:t>ARTÍCULO 6°. VIGENCIA</w:t>
            </w:r>
            <w:r w:rsidRPr="00881EBD">
              <w:rPr>
                <w:rFonts w:ascii="Arial" w:hAnsi="Arial" w:cs="Arial"/>
              </w:rPr>
              <w:t>. El presente Acuerdo Distrital rige a partir de la fecha de su publicación.</w:t>
            </w:r>
          </w:p>
        </w:tc>
        <w:tc>
          <w:tcPr>
            <w:tcW w:w="4414" w:type="dxa"/>
          </w:tcPr>
          <w:p w:rsidR="00881EBD" w:rsidRPr="00881EBD" w:rsidRDefault="00881EBD" w:rsidP="00F77EF8">
            <w:pPr>
              <w:jc w:val="both"/>
              <w:rPr>
                <w:rFonts w:ascii="Arial" w:hAnsi="Arial" w:cs="Arial"/>
              </w:rPr>
            </w:pPr>
            <w:r w:rsidRPr="00881EBD">
              <w:rPr>
                <w:rFonts w:ascii="Arial" w:hAnsi="Arial" w:cs="Arial"/>
                <w:b/>
              </w:rPr>
              <w:t xml:space="preserve">ARTÍCULO 6°. VIGENCIA. </w:t>
            </w:r>
            <w:r w:rsidRPr="00881EBD">
              <w:rPr>
                <w:rFonts w:ascii="Arial" w:hAnsi="Arial" w:cs="Arial"/>
              </w:rPr>
              <w:t>El presente Acuerdo Distrital rige a partir de la fecha de su publicación.</w:t>
            </w:r>
          </w:p>
        </w:tc>
      </w:tr>
    </w:tbl>
    <w:p w:rsidR="00881EBD" w:rsidRPr="00881EBD" w:rsidRDefault="00881EBD" w:rsidP="00881EBD">
      <w:pPr>
        <w:jc w:val="both"/>
        <w:rPr>
          <w:rFonts w:ascii="Arial" w:hAnsi="Arial" w:cs="Arial"/>
        </w:rPr>
      </w:pPr>
    </w:p>
    <w:p w:rsidR="00881EBD" w:rsidRPr="00881EBD" w:rsidRDefault="00881EBD" w:rsidP="00881EBD">
      <w:pPr>
        <w:jc w:val="both"/>
        <w:rPr>
          <w:rFonts w:ascii="Arial" w:hAnsi="Arial" w:cs="Arial"/>
        </w:rPr>
      </w:pPr>
    </w:p>
    <w:p w:rsidR="00881EBD" w:rsidRPr="00881EBD" w:rsidRDefault="00881EBD" w:rsidP="00881EBD">
      <w:pPr>
        <w:rPr>
          <w:rFonts w:ascii="Arial" w:hAnsi="Arial" w:cs="Arial"/>
        </w:rPr>
      </w:pPr>
    </w:p>
    <w:p w:rsidR="00766A4C" w:rsidRPr="00881EBD" w:rsidRDefault="00766A4C" w:rsidP="00881EBD">
      <w:pPr>
        <w:rPr>
          <w:rFonts w:ascii="Arial" w:hAnsi="Arial" w:cs="Arial"/>
        </w:rPr>
      </w:pPr>
    </w:p>
    <w:sectPr w:rsidR="00766A4C" w:rsidRPr="00881EBD" w:rsidSect="009F3B0A">
      <w:headerReference w:type="default" r:id="rId10"/>
      <w:footerReference w:type="even" r:id="rId11"/>
      <w:footerReference w:type="default" r:id="rId12"/>
      <w:pgSz w:w="12242" w:h="15842"/>
      <w:pgMar w:top="1701" w:right="1185" w:bottom="1418" w:left="1418" w:header="1134" w:footer="24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6408" w:rsidRDefault="001C6408">
      <w:r>
        <w:separator/>
      </w:r>
    </w:p>
  </w:endnote>
  <w:endnote w:type="continuationSeparator" w:id="0">
    <w:p w:rsidR="001C6408" w:rsidRDefault="001C6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MT">
    <w:altName w:val="Arial"/>
    <w:charset w:val="01"/>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6EFC" w:rsidRDefault="00F66EFC">
    <w:pPr>
      <w:pBdr>
        <w:top w:val="nil"/>
        <w:left w:val="nil"/>
        <w:bottom w:val="nil"/>
        <w:right w:val="nil"/>
        <w:between w:val="nil"/>
      </w:pBdr>
      <w:tabs>
        <w:tab w:val="center" w:pos="4252"/>
        <w:tab w:val="right" w:pos="8504"/>
      </w:tabs>
      <w:jc w:val="right"/>
    </w:pPr>
    <w:r>
      <w:fldChar w:fldCharType="begin"/>
    </w:r>
    <w:r>
      <w:instrText>PAGE</w:instrText>
    </w:r>
    <w:r>
      <w:fldChar w:fldCharType="end"/>
    </w:r>
  </w:p>
  <w:p w:rsidR="00F66EFC" w:rsidRDefault="00F66EFC">
    <w:pPr>
      <w:pBdr>
        <w:top w:val="nil"/>
        <w:left w:val="nil"/>
        <w:bottom w:val="nil"/>
        <w:right w:val="nil"/>
        <w:between w:val="nil"/>
      </w:pBdr>
      <w:tabs>
        <w:tab w:val="center" w:pos="4252"/>
        <w:tab w:val="right" w:pos="8504"/>
      </w:tabs>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6EFC" w:rsidRDefault="00F66EFC" w:rsidP="00F74299">
    <w:pPr>
      <w:pStyle w:val="Piedepgina"/>
      <w:ind w:right="51"/>
      <w:jc w:val="center"/>
      <w:rPr>
        <w:color w:val="auto"/>
        <w:sz w:val="16"/>
        <w:szCs w:val="16"/>
      </w:rPr>
    </w:pPr>
  </w:p>
  <w:p w:rsidR="00F66EFC" w:rsidRDefault="00F66EFC" w:rsidP="00F74299">
    <w:pPr>
      <w:pStyle w:val="Piedepgina"/>
      <w:ind w:firstLine="568"/>
      <w:jc w:val="center"/>
      <w:rPr>
        <w:color w:val="auto"/>
        <w:sz w:val="16"/>
        <w:szCs w:val="16"/>
      </w:rPr>
    </w:pPr>
  </w:p>
  <w:p w:rsidR="00F66EFC" w:rsidRDefault="00F66EFC" w:rsidP="00F74299">
    <w:pPr>
      <w:pStyle w:val="Piedepgina"/>
      <w:ind w:firstLine="568"/>
      <w:jc w:val="center"/>
      <w:rPr>
        <w:color w:val="auto"/>
        <w:sz w:val="16"/>
        <w:szCs w:val="16"/>
      </w:rPr>
    </w:pPr>
  </w:p>
  <w:p w:rsidR="00F66EFC" w:rsidRDefault="00F66EFC">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6408" w:rsidRDefault="001C6408">
      <w:r>
        <w:separator/>
      </w:r>
    </w:p>
  </w:footnote>
  <w:footnote w:type="continuationSeparator" w:id="0">
    <w:p w:rsidR="001C6408" w:rsidRDefault="001C6408">
      <w:r>
        <w:continuationSeparator/>
      </w:r>
    </w:p>
  </w:footnote>
  <w:footnote w:id="1">
    <w:p w:rsidR="00881EBD" w:rsidRPr="008D21A5" w:rsidRDefault="00881EBD" w:rsidP="00881EBD">
      <w:pPr>
        <w:pStyle w:val="Textonotapie"/>
        <w:rPr>
          <w:lang w:val="es-CO"/>
        </w:rPr>
      </w:pPr>
      <w:r>
        <w:rPr>
          <w:rStyle w:val="Refdenotaalpie"/>
        </w:rPr>
        <w:footnoteRef/>
      </w:r>
      <w:r>
        <w:t xml:space="preserve"> </w:t>
      </w:r>
      <w:r w:rsidRPr="000B702E">
        <w:rPr>
          <w:sz w:val="16"/>
          <w:szCs w:val="16"/>
        </w:rPr>
        <w:t>https://www.preprints.org/frontend/manuscript/ded7ebbb8a6acd69b15514c0be47599b/download_pub</w:t>
      </w:r>
    </w:p>
  </w:footnote>
  <w:footnote w:id="2">
    <w:p w:rsidR="00881EBD" w:rsidRPr="000B702E" w:rsidRDefault="00881EBD" w:rsidP="00881EBD">
      <w:pPr>
        <w:pStyle w:val="Textonotapie"/>
        <w:rPr>
          <w:lang w:val="es-CO"/>
        </w:rPr>
      </w:pPr>
      <w:r>
        <w:rPr>
          <w:rStyle w:val="Refdenotaalpie"/>
        </w:rPr>
        <w:footnoteRef/>
      </w:r>
      <w:r>
        <w:t xml:space="preserve"> </w:t>
      </w:r>
      <w:r w:rsidRPr="000B702E">
        <w:rPr>
          <w:sz w:val="16"/>
          <w:szCs w:val="16"/>
        </w:rPr>
        <w:t>http://www.scielo.org.co/scielo.php?script=sci_arttext&amp;pid=S0123-921X2016000400010#:~:text=En%20un%20muestreo%20realizado%20en,pisos%2C%20riego%20de%20jardines%20y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6EFC" w:rsidRDefault="00F66EFC">
    <w:pPr>
      <w:widowControl w:val="0"/>
      <w:pBdr>
        <w:top w:val="nil"/>
        <w:left w:val="nil"/>
        <w:bottom w:val="nil"/>
        <w:right w:val="nil"/>
        <w:between w:val="nil"/>
      </w:pBdr>
      <w:spacing w:line="276" w:lineRule="auto"/>
      <w:rPr>
        <w:sz w:val="18"/>
        <w:szCs w:val="18"/>
      </w:rPr>
    </w:pPr>
  </w:p>
  <w:tbl>
    <w:tblPr>
      <w:tblStyle w:val="1"/>
      <w:tblW w:w="9911" w:type="dxa"/>
      <w:tblInd w:w="-72"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02"/>
      <w:gridCol w:w="4761"/>
      <w:gridCol w:w="2648"/>
    </w:tblGrid>
    <w:tr w:rsidR="00F66EFC" w:rsidTr="00356E79">
      <w:trPr>
        <w:trHeight w:val="440"/>
      </w:trPr>
      <w:tc>
        <w:tcPr>
          <w:tcW w:w="2502" w:type="dxa"/>
          <w:vMerge w:val="restart"/>
          <w:vAlign w:val="center"/>
        </w:tcPr>
        <w:p w:rsidR="00F66EFC" w:rsidRDefault="00F66EFC" w:rsidP="00924939">
          <w:pPr>
            <w:jc w:val="center"/>
            <w:rPr>
              <w:sz w:val="16"/>
              <w:szCs w:val="16"/>
            </w:rPr>
          </w:pPr>
          <w:r w:rsidRPr="00120047">
            <w:rPr>
              <w:noProof/>
              <w:lang w:val="es-CO" w:eastAsia="es-CO"/>
            </w:rPr>
            <w:drawing>
              <wp:inline distT="0" distB="0" distL="0" distR="0" wp14:anchorId="0007EB8E" wp14:editId="4AE4587D">
                <wp:extent cx="419100" cy="504825"/>
                <wp:effectExtent l="0" t="0" r="0" b="9525"/>
                <wp:docPr id="1" name="Imagen 1" descr="200px-Bogota_(escudo)_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0px-Bogota_(escudo)_sv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100" cy="504825"/>
                        </a:xfrm>
                        <a:prstGeom prst="rect">
                          <a:avLst/>
                        </a:prstGeom>
                        <a:noFill/>
                        <a:ln>
                          <a:noFill/>
                        </a:ln>
                      </pic:spPr>
                    </pic:pic>
                  </a:graphicData>
                </a:graphic>
              </wp:inline>
            </w:drawing>
          </w:r>
        </w:p>
        <w:p w:rsidR="00F66EFC" w:rsidRDefault="00F66EFC" w:rsidP="00924939">
          <w:pPr>
            <w:rPr>
              <w:sz w:val="16"/>
              <w:szCs w:val="16"/>
            </w:rPr>
          </w:pPr>
        </w:p>
        <w:p w:rsidR="00F66EFC" w:rsidRDefault="00F66EFC" w:rsidP="00924939">
          <w:pPr>
            <w:jc w:val="center"/>
            <w:rPr>
              <w:sz w:val="16"/>
              <w:szCs w:val="16"/>
            </w:rPr>
          </w:pPr>
          <w:r w:rsidRPr="00920985">
            <w:rPr>
              <w:sz w:val="16"/>
              <w:szCs w:val="16"/>
            </w:rPr>
            <w:t>CONCEJO DE B</w:t>
          </w:r>
          <w:r>
            <w:rPr>
              <w:sz w:val="16"/>
              <w:szCs w:val="16"/>
            </w:rPr>
            <w:t>OGOTÁ</w:t>
          </w:r>
          <w:r w:rsidRPr="00920985">
            <w:rPr>
              <w:sz w:val="16"/>
              <w:szCs w:val="16"/>
            </w:rPr>
            <w:t xml:space="preserve"> D.C.</w:t>
          </w:r>
        </w:p>
      </w:tc>
      <w:tc>
        <w:tcPr>
          <w:tcW w:w="4761" w:type="dxa"/>
          <w:vAlign w:val="center"/>
        </w:tcPr>
        <w:p w:rsidR="00F66EFC" w:rsidRDefault="00F66EFC">
          <w:pPr>
            <w:jc w:val="center"/>
            <w:rPr>
              <w:sz w:val="18"/>
              <w:szCs w:val="18"/>
            </w:rPr>
          </w:pPr>
          <w:r>
            <w:rPr>
              <w:sz w:val="18"/>
              <w:szCs w:val="18"/>
            </w:rPr>
            <w:t>PROCESO GESTIÓN NORMATIVA</w:t>
          </w:r>
        </w:p>
      </w:tc>
      <w:tc>
        <w:tcPr>
          <w:tcW w:w="2648" w:type="dxa"/>
          <w:vAlign w:val="center"/>
        </w:tcPr>
        <w:p w:rsidR="00F66EFC" w:rsidRDefault="00F66EFC">
          <w:pPr>
            <w:rPr>
              <w:sz w:val="16"/>
              <w:szCs w:val="16"/>
            </w:rPr>
          </w:pPr>
          <w:r>
            <w:rPr>
              <w:sz w:val="16"/>
              <w:szCs w:val="16"/>
            </w:rPr>
            <w:t>CÓDIGO</w:t>
          </w:r>
          <w:r>
            <w:rPr>
              <w:color w:val="3366FF"/>
              <w:sz w:val="16"/>
              <w:szCs w:val="16"/>
            </w:rPr>
            <w:t xml:space="preserve">: </w:t>
          </w:r>
          <w:r w:rsidR="00F474FC">
            <w:rPr>
              <w:sz w:val="16"/>
              <w:szCs w:val="16"/>
            </w:rPr>
            <w:t>GNV-FO-001</w:t>
          </w:r>
        </w:p>
      </w:tc>
    </w:tr>
    <w:tr w:rsidR="00F66EFC" w:rsidTr="00356E79">
      <w:trPr>
        <w:trHeight w:val="440"/>
      </w:trPr>
      <w:tc>
        <w:tcPr>
          <w:tcW w:w="2502" w:type="dxa"/>
          <w:vMerge/>
          <w:vAlign w:val="center"/>
        </w:tcPr>
        <w:p w:rsidR="00F66EFC" w:rsidRDefault="00F66EFC">
          <w:pPr>
            <w:widowControl w:val="0"/>
            <w:pBdr>
              <w:top w:val="nil"/>
              <w:left w:val="nil"/>
              <w:bottom w:val="nil"/>
              <w:right w:val="nil"/>
              <w:between w:val="nil"/>
            </w:pBdr>
            <w:spacing w:line="276" w:lineRule="auto"/>
            <w:rPr>
              <w:sz w:val="16"/>
              <w:szCs w:val="16"/>
            </w:rPr>
          </w:pPr>
        </w:p>
      </w:tc>
      <w:tc>
        <w:tcPr>
          <w:tcW w:w="4761" w:type="dxa"/>
          <w:vMerge w:val="restart"/>
          <w:vAlign w:val="center"/>
        </w:tcPr>
        <w:p w:rsidR="00F66EFC" w:rsidRDefault="00F66EFC">
          <w:pPr>
            <w:jc w:val="center"/>
            <w:rPr>
              <w:sz w:val="20"/>
              <w:szCs w:val="20"/>
            </w:rPr>
          </w:pPr>
          <w:r>
            <w:rPr>
              <w:sz w:val="20"/>
              <w:szCs w:val="20"/>
            </w:rPr>
            <w:t>PRESENTACIÓN PROYECTOS DE ACUERDO</w:t>
          </w:r>
        </w:p>
      </w:tc>
      <w:tc>
        <w:tcPr>
          <w:tcW w:w="2648" w:type="dxa"/>
          <w:vAlign w:val="center"/>
        </w:tcPr>
        <w:p w:rsidR="00F66EFC" w:rsidRDefault="00F474FC">
          <w:pPr>
            <w:rPr>
              <w:sz w:val="16"/>
              <w:szCs w:val="16"/>
            </w:rPr>
          </w:pPr>
          <w:r>
            <w:rPr>
              <w:sz w:val="16"/>
              <w:szCs w:val="16"/>
            </w:rPr>
            <w:t>VERSIÓN:    02</w:t>
          </w:r>
        </w:p>
      </w:tc>
    </w:tr>
    <w:tr w:rsidR="00F66EFC" w:rsidTr="00356E79">
      <w:trPr>
        <w:trHeight w:val="440"/>
      </w:trPr>
      <w:tc>
        <w:tcPr>
          <w:tcW w:w="2502" w:type="dxa"/>
          <w:vMerge/>
          <w:vAlign w:val="center"/>
        </w:tcPr>
        <w:p w:rsidR="00F66EFC" w:rsidRDefault="00F66EFC">
          <w:pPr>
            <w:widowControl w:val="0"/>
            <w:pBdr>
              <w:top w:val="nil"/>
              <w:left w:val="nil"/>
              <w:bottom w:val="nil"/>
              <w:right w:val="nil"/>
              <w:between w:val="nil"/>
            </w:pBdr>
            <w:spacing w:line="276" w:lineRule="auto"/>
            <w:rPr>
              <w:sz w:val="16"/>
              <w:szCs w:val="16"/>
            </w:rPr>
          </w:pPr>
        </w:p>
      </w:tc>
      <w:tc>
        <w:tcPr>
          <w:tcW w:w="4761" w:type="dxa"/>
          <w:vMerge/>
          <w:vAlign w:val="center"/>
        </w:tcPr>
        <w:p w:rsidR="00F66EFC" w:rsidRDefault="00F66EFC">
          <w:pPr>
            <w:widowControl w:val="0"/>
            <w:pBdr>
              <w:top w:val="nil"/>
              <w:left w:val="nil"/>
              <w:bottom w:val="nil"/>
              <w:right w:val="nil"/>
              <w:between w:val="nil"/>
            </w:pBdr>
            <w:spacing w:line="276" w:lineRule="auto"/>
            <w:rPr>
              <w:sz w:val="16"/>
              <w:szCs w:val="16"/>
            </w:rPr>
          </w:pPr>
        </w:p>
      </w:tc>
      <w:tc>
        <w:tcPr>
          <w:tcW w:w="2648" w:type="dxa"/>
          <w:vAlign w:val="center"/>
        </w:tcPr>
        <w:p w:rsidR="00F66EFC" w:rsidRDefault="00F66EFC" w:rsidP="00C10C8C">
          <w:pPr>
            <w:rPr>
              <w:sz w:val="16"/>
              <w:szCs w:val="16"/>
            </w:rPr>
          </w:pPr>
          <w:r>
            <w:rPr>
              <w:sz w:val="16"/>
              <w:szCs w:val="16"/>
            </w:rPr>
            <w:t>FECHA: 14-Nov-2019</w:t>
          </w:r>
        </w:p>
      </w:tc>
    </w:tr>
  </w:tbl>
  <w:p w:rsidR="00F66EFC" w:rsidRDefault="00F66EFC">
    <w:pPr>
      <w:pBdr>
        <w:top w:val="nil"/>
        <w:left w:val="nil"/>
        <w:bottom w:val="nil"/>
        <w:right w:val="nil"/>
        <w:between w:val="nil"/>
      </w:pBdr>
      <w:tabs>
        <w:tab w:val="center" w:pos="4252"/>
        <w:tab w:val="right" w:pos="8504"/>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F61F2"/>
    <w:multiLevelType w:val="hybridMultilevel"/>
    <w:tmpl w:val="A282E7E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43463C6"/>
    <w:multiLevelType w:val="hybridMultilevel"/>
    <w:tmpl w:val="53E4B152"/>
    <w:lvl w:ilvl="0" w:tplc="015C9EB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A186C36"/>
    <w:multiLevelType w:val="hybridMultilevel"/>
    <w:tmpl w:val="51661740"/>
    <w:lvl w:ilvl="0" w:tplc="37F41BA0">
      <w:start w:val="1"/>
      <w:numFmt w:val="decimal"/>
      <w:lvlText w:val="%1."/>
      <w:lvlJc w:val="left"/>
      <w:pPr>
        <w:ind w:left="1919" w:hanging="360"/>
      </w:pPr>
      <w:rPr>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D1A513D"/>
    <w:multiLevelType w:val="hybridMultilevel"/>
    <w:tmpl w:val="CD2477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786E12"/>
    <w:multiLevelType w:val="hybridMultilevel"/>
    <w:tmpl w:val="9DC2A5F0"/>
    <w:lvl w:ilvl="0" w:tplc="5D8C34D4">
      <w:start w:val="1"/>
      <w:numFmt w:val="upperRoman"/>
      <w:lvlText w:val="%1."/>
      <w:lvlJc w:val="right"/>
      <w:pPr>
        <w:ind w:left="502"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CCF77AD"/>
    <w:multiLevelType w:val="multilevel"/>
    <w:tmpl w:val="E4D6956E"/>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A5790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4440CB3"/>
    <w:multiLevelType w:val="hybridMultilevel"/>
    <w:tmpl w:val="A0F8F4F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2ECF7F16"/>
    <w:multiLevelType w:val="hybridMultilevel"/>
    <w:tmpl w:val="F0E064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C0C6209"/>
    <w:multiLevelType w:val="multilevel"/>
    <w:tmpl w:val="EA3CA6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DF65513"/>
    <w:multiLevelType w:val="hybridMultilevel"/>
    <w:tmpl w:val="2A04318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3F2C2E7A"/>
    <w:multiLevelType w:val="multilevel"/>
    <w:tmpl w:val="7F9C164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721777B"/>
    <w:multiLevelType w:val="hybridMultilevel"/>
    <w:tmpl w:val="140ED3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474C6350"/>
    <w:multiLevelType w:val="hybridMultilevel"/>
    <w:tmpl w:val="B27E230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C10385D"/>
    <w:multiLevelType w:val="multilevel"/>
    <w:tmpl w:val="1A22F150"/>
    <w:lvl w:ilvl="0">
      <w:start w:val="1"/>
      <w:numFmt w:val="decimal"/>
      <w:lvlText w:val="%1."/>
      <w:lvlJc w:val="left"/>
      <w:pPr>
        <w:ind w:left="1080" w:hanging="720"/>
      </w:pPr>
      <w:rPr>
        <w:rFonts w:hint="default"/>
        <w:sz w:val="20"/>
      </w:rPr>
    </w:lvl>
    <w:lvl w:ilvl="1">
      <w:start w:val="1"/>
      <w:numFmt w:val="lowerLetter"/>
      <w:lvlText w:val="%2."/>
      <w:lvlJc w:val="left"/>
      <w:pPr>
        <w:ind w:left="1440" w:hanging="360"/>
      </w:pPr>
      <w:rPr>
        <w:rFonts w:hint="default"/>
        <w:b/>
        <w:sz w:val="20"/>
      </w:rPr>
    </w:lvl>
    <w:lvl w:ilvl="2">
      <w:start w:val="1"/>
      <w:numFmt w:val="lowerRoman"/>
      <w:lvlText w:val="%3."/>
      <w:lvlJc w:val="right"/>
      <w:pPr>
        <w:ind w:left="2160" w:hanging="180"/>
      </w:pPr>
      <w:rPr>
        <w:rFonts w:hint="default"/>
        <w:sz w:val="20"/>
      </w:rPr>
    </w:lvl>
    <w:lvl w:ilvl="3">
      <w:start w:val="1"/>
      <w:numFmt w:val="decimal"/>
      <w:lvlText w:val="%4."/>
      <w:lvlJc w:val="left"/>
      <w:pPr>
        <w:ind w:left="2880" w:hanging="360"/>
      </w:pPr>
      <w:rPr>
        <w:rFonts w:hint="default"/>
        <w:sz w:val="20"/>
      </w:rPr>
    </w:lvl>
    <w:lvl w:ilvl="4">
      <w:start w:val="1"/>
      <w:numFmt w:val="lowerLetter"/>
      <w:lvlText w:val="%5."/>
      <w:lvlJc w:val="left"/>
      <w:pPr>
        <w:ind w:left="3600" w:hanging="360"/>
      </w:pPr>
      <w:rPr>
        <w:rFonts w:hint="default"/>
        <w:sz w:val="20"/>
      </w:rPr>
    </w:lvl>
    <w:lvl w:ilvl="5">
      <w:start w:val="1"/>
      <w:numFmt w:val="lowerRoman"/>
      <w:lvlText w:val="%6."/>
      <w:lvlJc w:val="right"/>
      <w:pPr>
        <w:ind w:left="4320" w:hanging="180"/>
      </w:pPr>
      <w:rPr>
        <w:rFonts w:hint="default"/>
        <w:sz w:val="20"/>
      </w:rPr>
    </w:lvl>
    <w:lvl w:ilvl="6">
      <w:start w:val="1"/>
      <w:numFmt w:val="decimal"/>
      <w:lvlText w:val="%7."/>
      <w:lvlJc w:val="left"/>
      <w:pPr>
        <w:ind w:left="5040" w:hanging="360"/>
      </w:pPr>
      <w:rPr>
        <w:rFonts w:hint="default"/>
        <w:sz w:val="20"/>
      </w:rPr>
    </w:lvl>
    <w:lvl w:ilvl="7">
      <w:start w:val="1"/>
      <w:numFmt w:val="lowerLetter"/>
      <w:lvlText w:val="%8."/>
      <w:lvlJc w:val="left"/>
      <w:pPr>
        <w:ind w:left="5760" w:hanging="360"/>
      </w:pPr>
      <w:rPr>
        <w:rFonts w:hint="default"/>
        <w:sz w:val="20"/>
      </w:rPr>
    </w:lvl>
    <w:lvl w:ilvl="8">
      <w:start w:val="1"/>
      <w:numFmt w:val="lowerRoman"/>
      <w:lvlText w:val="%9."/>
      <w:lvlJc w:val="right"/>
      <w:pPr>
        <w:ind w:left="6480" w:hanging="180"/>
      </w:pPr>
      <w:rPr>
        <w:rFonts w:hint="default"/>
        <w:sz w:val="20"/>
      </w:rPr>
    </w:lvl>
  </w:abstractNum>
  <w:abstractNum w:abstractNumId="15" w15:restartNumberingAfterBreak="0">
    <w:nsid w:val="4D6975DB"/>
    <w:multiLevelType w:val="hybridMultilevel"/>
    <w:tmpl w:val="4584278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927"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43008DA"/>
    <w:multiLevelType w:val="multilevel"/>
    <w:tmpl w:val="4CE41CBC"/>
    <w:lvl w:ilvl="0">
      <w:start w:val="3"/>
      <w:numFmt w:val="decimal"/>
      <w:lvlText w:val="%1."/>
      <w:lvlJc w:val="left"/>
      <w:pPr>
        <w:ind w:left="380" w:hanging="380"/>
      </w:pPr>
      <w:rPr>
        <w:rFonts w:hint="default"/>
      </w:rPr>
    </w:lvl>
    <w:lvl w:ilvl="1">
      <w:start w:val="2"/>
      <w:numFmt w:val="decimal"/>
      <w:lvlText w:val="%1.%2."/>
      <w:lvlJc w:val="left"/>
      <w:pPr>
        <w:ind w:left="1800" w:hanging="7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564A1059"/>
    <w:multiLevelType w:val="multilevel"/>
    <w:tmpl w:val="5BD0B6FA"/>
    <w:lvl w:ilvl="0">
      <w:start w:val="1"/>
      <w:numFmt w:val="upperRoman"/>
      <w:lvlText w:val="%1."/>
      <w:lvlJc w:val="left"/>
      <w:pPr>
        <w:ind w:left="1080" w:hanging="720"/>
      </w:pPr>
      <w:rPr>
        <w:b/>
      </w:rPr>
    </w:lvl>
    <w:lvl w:ilvl="1">
      <w:start w:val="1"/>
      <w:numFmt w:val="lowerLetter"/>
      <w:lvlText w:val="%2."/>
      <w:lvlJc w:val="left"/>
      <w:pPr>
        <w:ind w:left="1440"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8587596"/>
    <w:multiLevelType w:val="hybridMultilevel"/>
    <w:tmpl w:val="B1663EBA"/>
    <w:lvl w:ilvl="0" w:tplc="ED50C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BF3524F"/>
    <w:multiLevelType w:val="hybridMultilevel"/>
    <w:tmpl w:val="7922A8AE"/>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63725430"/>
    <w:multiLevelType w:val="multilevel"/>
    <w:tmpl w:val="859E739C"/>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2DC4455"/>
    <w:multiLevelType w:val="hybridMultilevel"/>
    <w:tmpl w:val="6FE04C66"/>
    <w:lvl w:ilvl="0" w:tplc="37F41BA0">
      <w:start w:val="1"/>
      <w:numFmt w:val="decimal"/>
      <w:lvlText w:val="%1."/>
      <w:lvlJc w:val="left"/>
      <w:pPr>
        <w:ind w:left="2999" w:hanging="360"/>
      </w:pPr>
      <w:rPr>
        <w:b w:val="0"/>
      </w:rPr>
    </w:lvl>
    <w:lvl w:ilvl="1" w:tplc="04090019">
      <w:start w:val="1"/>
      <w:numFmt w:val="lowerLetter"/>
      <w:lvlText w:val="%2."/>
      <w:lvlJc w:val="left"/>
      <w:pPr>
        <w:ind w:left="1919"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50873D7"/>
    <w:multiLevelType w:val="multilevel"/>
    <w:tmpl w:val="A52E4388"/>
    <w:lvl w:ilvl="0">
      <w:start w:val="4"/>
      <w:numFmt w:val="decimal"/>
      <w:lvlText w:val="%1"/>
      <w:lvlJc w:val="left"/>
      <w:pPr>
        <w:ind w:left="360" w:hanging="360"/>
      </w:pPr>
      <w:rPr>
        <w:rFonts w:hint="default"/>
      </w:rPr>
    </w:lvl>
    <w:lvl w:ilvl="1">
      <w:start w:val="1"/>
      <w:numFmt w:val="decimal"/>
      <w:lvlText w:val="%1.%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23" w15:restartNumberingAfterBreak="0">
    <w:nsid w:val="77234FC3"/>
    <w:multiLevelType w:val="hybridMultilevel"/>
    <w:tmpl w:val="A3EADFDC"/>
    <w:lvl w:ilvl="0" w:tplc="563A4934">
      <w:numFmt w:val="bullet"/>
      <w:lvlText w:val="-"/>
      <w:lvlJc w:val="left"/>
      <w:pPr>
        <w:ind w:left="720" w:hanging="360"/>
      </w:pPr>
      <w:rPr>
        <w:rFonts w:ascii="Calibri" w:eastAsia="Times New Roman"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779010DF"/>
    <w:multiLevelType w:val="hybridMultilevel"/>
    <w:tmpl w:val="C1E88B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7EC34E3D"/>
    <w:multiLevelType w:val="hybridMultilevel"/>
    <w:tmpl w:val="32E02E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7FA77B86"/>
    <w:multiLevelType w:val="hybridMultilevel"/>
    <w:tmpl w:val="0DE45A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7"/>
  </w:num>
  <w:num w:numId="2">
    <w:abstractNumId w:val="20"/>
  </w:num>
  <w:num w:numId="3">
    <w:abstractNumId w:val="12"/>
  </w:num>
  <w:num w:numId="4">
    <w:abstractNumId w:val="14"/>
  </w:num>
  <w:num w:numId="5">
    <w:abstractNumId w:val="26"/>
  </w:num>
  <w:num w:numId="6">
    <w:abstractNumId w:val="16"/>
  </w:num>
  <w:num w:numId="7">
    <w:abstractNumId w:val="10"/>
  </w:num>
  <w:num w:numId="8">
    <w:abstractNumId w:val="8"/>
  </w:num>
  <w:num w:numId="9">
    <w:abstractNumId w:val="11"/>
  </w:num>
  <w:num w:numId="10">
    <w:abstractNumId w:val="22"/>
  </w:num>
  <w:num w:numId="11">
    <w:abstractNumId w:val="19"/>
  </w:num>
  <w:num w:numId="12">
    <w:abstractNumId w:val="5"/>
  </w:num>
  <w:num w:numId="13">
    <w:abstractNumId w:val="25"/>
  </w:num>
  <w:num w:numId="14">
    <w:abstractNumId w:val="23"/>
  </w:num>
  <w:num w:numId="15">
    <w:abstractNumId w:val="15"/>
  </w:num>
  <w:num w:numId="16">
    <w:abstractNumId w:val="0"/>
  </w:num>
  <w:num w:numId="17">
    <w:abstractNumId w:val="1"/>
  </w:num>
  <w:num w:numId="18">
    <w:abstractNumId w:val="9"/>
  </w:num>
  <w:num w:numId="19">
    <w:abstractNumId w:val="13"/>
  </w:num>
  <w:num w:numId="20">
    <w:abstractNumId w:val="7"/>
  </w:num>
  <w:num w:numId="21">
    <w:abstractNumId w:val="2"/>
  </w:num>
  <w:num w:numId="22">
    <w:abstractNumId w:val="6"/>
  </w:num>
  <w:num w:numId="23">
    <w:abstractNumId w:val="21"/>
  </w:num>
  <w:num w:numId="24">
    <w:abstractNumId w:val="18"/>
  </w:num>
  <w:num w:numId="25">
    <w:abstractNumId w:val="3"/>
  </w:num>
  <w:num w:numId="26">
    <w:abstractNumId w:val="4"/>
  </w:num>
  <w:num w:numId="27">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A4C"/>
    <w:rsid w:val="000033A6"/>
    <w:rsid w:val="000037AF"/>
    <w:rsid w:val="00012ED9"/>
    <w:rsid w:val="0001767F"/>
    <w:rsid w:val="00030132"/>
    <w:rsid w:val="000304CE"/>
    <w:rsid w:val="00034905"/>
    <w:rsid w:val="000420EF"/>
    <w:rsid w:val="00045F5A"/>
    <w:rsid w:val="00052C6B"/>
    <w:rsid w:val="000575D7"/>
    <w:rsid w:val="0006378F"/>
    <w:rsid w:val="0006552F"/>
    <w:rsid w:val="000673BD"/>
    <w:rsid w:val="000730EA"/>
    <w:rsid w:val="000742F6"/>
    <w:rsid w:val="00074C16"/>
    <w:rsid w:val="00082F02"/>
    <w:rsid w:val="0008697B"/>
    <w:rsid w:val="00091283"/>
    <w:rsid w:val="00092548"/>
    <w:rsid w:val="00092E0A"/>
    <w:rsid w:val="000A7AC5"/>
    <w:rsid w:val="000B7255"/>
    <w:rsid w:val="000C2F5C"/>
    <w:rsid w:val="000C3795"/>
    <w:rsid w:val="000C5219"/>
    <w:rsid w:val="000C5950"/>
    <w:rsid w:val="000C6801"/>
    <w:rsid w:val="000C68B1"/>
    <w:rsid w:val="000C71D6"/>
    <w:rsid w:val="000D6D71"/>
    <w:rsid w:val="000E751C"/>
    <w:rsid w:val="00104792"/>
    <w:rsid w:val="00105FA7"/>
    <w:rsid w:val="0011158B"/>
    <w:rsid w:val="00115300"/>
    <w:rsid w:val="00117C98"/>
    <w:rsid w:val="0012176F"/>
    <w:rsid w:val="00126401"/>
    <w:rsid w:val="00130E15"/>
    <w:rsid w:val="00130EDC"/>
    <w:rsid w:val="00131A08"/>
    <w:rsid w:val="00141EDC"/>
    <w:rsid w:val="00154161"/>
    <w:rsid w:val="00161F83"/>
    <w:rsid w:val="0016795E"/>
    <w:rsid w:val="00176ED5"/>
    <w:rsid w:val="001825BE"/>
    <w:rsid w:val="001924FF"/>
    <w:rsid w:val="001A7A1D"/>
    <w:rsid w:val="001B0393"/>
    <w:rsid w:val="001B2B2D"/>
    <w:rsid w:val="001B443E"/>
    <w:rsid w:val="001C0DF7"/>
    <w:rsid w:val="001C6408"/>
    <w:rsid w:val="001C6CEB"/>
    <w:rsid w:val="001E1FB0"/>
    <w:rsid w:val="001E5762"/>
    <w:rsid w:val="001F2901"/>
    <w:rsid w:val="001F3499"/>
    <w:rsid w:val="001F6321"/>
    <w:rsid w:val="00203957"/>
    <w:rsid w:val="00220396"/>
    <w:rsid w:val="0022273F"/>
    <w:rsid w:val="00222DD7"/>
    <w:rsid w:val="002242B3"/>
    <w:rsid w:val="00236B0D"/>
    <w:rsid w:val="00237384"/>
    <w:rsid w:val="00242FC3"/>
    <w:rsid w:val="00245EC7"/>
    <w:rsid w:val="0025417A"/>
    <w:rsid w:val="00264573"/>
    <w:rsid w:val="00276C2E"/>
    <w:rsid w:val="00277F43"/>
    <w:rsid w:val="00281C3B"/>
    <w:rsid w:val="00281E26"/>
    <w:rsid w:val="00291C3C"/>
    <w:rsid w:val="00295FD4"/>
    <w:rsid w:val="00297D72"/>
    <w:rsid w:val="002A13A3"/>
    <w:rsid w:val="002A5202"/>
    <w:rsid w:val="002A62BA"/>
    <w:rsid w:val="002B0E03"/>
    <w:rsid w:val="002B341E"/>
    <w:rsid w:val="002C4FAF"/>
    <w:rsid w:val="002D6F25"/>
    <w:rsid w:val="002E0407"/>
    <w:rsid w:val="002E1A42"/>
    <w:rsid w:val="002F7DE3"/>
    <w:rsid w:val="00301381"/>
    <w:rsid w:val="00305E45"/>
    <w:rsid w:val="003069B5"/>
    <w:rsid w:val="00306EF7"/>
    <w:rsid w:val="0030700E"/>
    <w:rsid w:val="00307BE1"/>
    <w:rsid w:val="003202F8"/>
    <w:rsid w:val="00323D45"/>
    <w:rsid w:val="003319BD"/>
    <w:rsid w:val="00336820"/>
    <w:rsid w:val="003378F1"/>
    <w:rsid w:val="0034578B"/>
    <w:rsid w:val="00347A6D"/>
    <w:rsid w:val="00351EA1"/>
    <w:rsid w:val="00354FF0"/>
    <w:rsid w:val="00356E79"/>
    <w:rsid w:val="00364CA5"/>
    <w:rsid w:val="00365173"/>
    <w:rsid w:val="00366FA7"/>
    <w:rsid w:val="003749D0"/>
    <w:rsid w:val="00375A3B"/>
    <w:rsid w:val="00383613"/>
    <w:rsid w:val="0039040D"/>
    <w:rsid w:val="003914A5"/>
    <w:rsid w:val="00396F7D"/>
    <w:rsid w:val="003A12BB"/>
    <w:rsid w:val="003A4EF8"/>
    <w:rsid w:val="003A5C96"/>
    <w:rsid w:val="003A5EA8"/>
    <w:rsid w:val="003B3475"/>
    <w:rsid w:val="003C122D"/>
    <w:rsid w:val="003C36DA"/>
    <w:rsid w:val="003D08A9"/>
    <w:rsid w:val="003D3950"/>
    <w:rsid w:val="003D447B"/>
    <w:rsid w:val="003D4C53"/>
    <w:rsid w:val="003E045A"/>
    <w:rsid w:val="003E7DB3"/>
    <w:rsid w:val="003F21D7"/>
    <w:rsid w:val="004041A8"/>
    <w:rsid w:val="00404C19"/>
    <w:rsid w:val="004053D6"/>
    <w:rsid w:val="00405704"/>
    <w:rsid w:val="00410D64"/>
    <w:rsid w:val="00412778"/>
    <w:rsid w:val="00417141"/>
    <w:rsid w:val="00422DE1"/>
    <w:rsid w:val="004315CE"/>
    <w:rsid w:val="0043415B"/>
    <w:rsid w:val="00441F26"/>
    <w:rsid w:val="00446D23"/>
    <w:rsid w:val="004500C0"/>
    <w:rsid w:val="00452AE4"/>
    <w:rsid w:val="00460800"/>
    <w:rsid w:val="0046374C"/>
    <w:rsid w:val="00464DCD"/>
    <w:rsid w:val="004710D0"/>
    <w:rsid w:val="00472C78"/>
    <w:rsid w:val="00473BF1"/>
    <w:rsid w:val="00475A95"/>
    <w:rsid w:val="00480213"/>
    <w:rsid w:val="00480390"/>
    <w:rsid w:val="00484230"/>
    <w:rsid w:val="004A0AB2"/>
    <w:rsid w:val="004A4F9E"/>
    <w:rsid w:val="004B1E5B"/>
    <w:rsid w:val="004B7DC6"/>
    <w:rsid w:val="004C5280"/>
    <w:rsid w:val="004C5B17"/>
    <w:rsid w:val="004C7594"/>
    <w:rsid w:val="004D25B3"/>
    <w:rsid w:val="004D313D"/>
    <w:rsid w:val="004D634E"/>
    <w:rsid w:val="004F2D9E"/>
    <w:rsid w:val="00506E49"/>
    <w:rsid w:val="00512FE2"/>
    <w:rsid w:val="00517BDB"/>
    <w:rsid w:val="0052207C"/>
    <w:rsid w:val="005263A5"/>
    <w:rsid w:val="00527438"/>
    <w:rsid w:val="005300A7"/>
    <w:rsid w:val="0053102D"/>
    <w:rsid w:val="0053132C"/>
    <w:rsid w:val="00534DA6"/>
    <w:rsid w:val="0053676F"/>
    <w:rsid w:val="0053752E"/>
    <w:rsid w:val="0055051E"/>
    <w:rsid w:val="0055098F"/>
    <w:rsid w:val="00554B7F"/>
    <w:rsid w:val="00570060"/>
    <w:rsid w:val="00570215"/>
    <w:rsid w:val="00581ED0"/>
    <w:rsid w:val="00583EA5"/>
    <w:rsid w:val="00586E85"/>
    <w:rsid w:val="00594114"/>
    <w:rsid w:val="005A287C"/>
    <w:rsid w:val="005A3016"/>
    <w:rsid w:val="005B288E"/>
    <w:rsid w:val="005B3B95"/>
    <w:rsid w:val="005B7EB5"/>
    <w:rsid w:val="005C6D44"/>
    <w:rsid w:val="005D16A2"/>
    <w:rsid w:val="005D1C95"/>
    <w:rsid w:val="005D4263"/>
    <w:rsid w:val="005F0890"/>
    <w:rsid w:val="005F2DAF"/>
    <w:rsid w:val="005F4636"/>
    <w:rsid w:val="00600F1E"/>
    <w:rsid w:val="00606417"/>
    <w:rsid w:val="00606C3E"/>
    <w:rsid w:val="006103E0"/>
    <w:rsid w:val="00620D2A"/>
    <w:rsid w:val="00623713"/>
    <w:rsid w:val="00623DC8"/>
    <w:rsid w:val="00624DC0"/>
    <w:rsid w:val="0062501B"/>
    <w:rsid w:val="006354F6"/>
    <w:rsid w:val="0064127C"/>
    <w:rsid w:val="006702FE"/>
    <w:rsid w:val="00673B03"/>
    <w:rsid w:val="00681497"/>
    <w:rsid w:val="00681AF5"/>
    <w:rsid w:val="00682F26"/>
    <w:rsid w:val="006A19B2"/>
    <w:rsid w:val="006A264A"/>
    <w:rsid w:val="006A3FB7"/>
    <w:rsid w:val="006B0372"/>
    <w:rsid w:val="006B1304"/>
    <w:rsid w:val="006B4FBB"/>
    <w:rsid w:val="006C50A7"/>
    <w:rsid w:val="006D492A"/>
    <w:rsid w:val="006E1D4A"/>
    <w:rsid w:val="006E57C1"/>
    <w:rsid w:val="006F24F5"/>
    <w:rsid w:val="007009E5"/>
    <w:rsid w:val="00712E61"/>
    <w:rsid w:val="007163E4"/>
    <w:rsid w:val="007248A9"/>
    <w:rsid w:val="00736BA6"/>
    <w:rsid w:val="007437AE"/>
    <w:rsid w:val="007461F1"/>
    <w:rsid w:val="00762BFD"/>
    <w:rsid w:val="00763CA4"/>
    <w:rsid w:val="0076450E"/>
    <w:rsid w:val="00766271"/>
    <w:rsid w:val="00766A4C"/>
    <w:rsid w:val="00770C26"/>
    <w:rsid w:val="00773D58"/>
    <w:rsid w:val="007800AA"/>
    <w:rsid w:val="00796C4E"/>
    <w:rsid w:val="007A4D8F"/>
    <w:rsid w:val="007B7A7F"/>
    <w:rsid w:val="007C22A5"/>
    <w:rsid w:val="007C46B1"/>
    <w:rsid w:val="007C7F1A"/>
    <w:rsid w:val="007D3209"/>
    <w:rsid w:val="007D75F5"/>
    <w:rsid w:val="007E0203"/>
    <w:rsid w:val="007E02F8"/>
    <w:rsid w:val="007E1EB0"/>
    <w:rsid w:val="007E3F7B"/>
    <w:rsid w:val="007E788A"/>
    <w:rsid w:val="007F1669"/>
    <w:rsid w:val="007F7C8E"/>
    <w:rsid w:val="00800B3E"/>
    <w:rsid w:val="00807710"/>
    <w:rsid w:val="008079A8"/>
    <w:rsid w:val="008100BD"/>
    <w:rsid w:val="0081042B"/>
    <w:rsid w:val="008110DC"/>
    <w:rsid w:val="0081495B"/>
    <w:rsid w:val="0083278B"/>
    <w:rsid w:val="00842FC7"/>
    <w:rsid w:val="008452A9"/>
    <w:rsid w:val="0084787D"/>
    <w:rsid w:val="00870D26"/>
    <w:rsid w:val="008778FF"/>
    <w:rsid w:val="00881EBD"/>
    <w:rsid w:val="00885C88"/>
    <w:rsid w:val="00890167"/>
    <w:rsid w:val="00890D64"/>
    <w:rsid w:val="008A4029"/>
    <w:rsid w:val="008B28F4"/>
    <w:rsid w:val="008B78EB"/>
    <w:rsid w:val="008C319A"/>
    <w:rsid w:val="008C5019"/>
    <w:rsid w:val="008C501A"/>
    <w:rsid w:val="008C5A6F"/>
    <w:rsid w:val="008C7985"/>
    <w:rsid w:val="008D3120"/>
    <w:rsid w:val="008F2EFF"/>
    <w:rsid w:val="008F568F"/>
    <w:rsid w:val="008F6DDE"/>
    <w:rsid w:val="008F7994"/>
    <w:rsid w:val="009023F9"/>
    <w:rsid w:val="0090437A"/>
    <w:rsid w:val="009052C2"/>
    <w:rsid w:val="00913F63"/>
    <w:rsid w:val="00915BB4"/>
    <w:rsid w:val="00916D3F"/>
    <w:rsid w:val="009171FC"/>
    <w:rsid w:val="00920203"/>
    <w:rsid w:val="00922F38"/>
    <w:rsid w:val="0092370D"/>
    <w:rsid w:val="00924939"/>
    <w:rsid w:val="00924D19"/>
    <w:rsid w:val="00936C26"/>
    <w:rsid w:val="00940C0D"/>
    <w:rsid w:val="00943BFF"/>
    <w:rsid w:val="0094589D"/>
    <w:rsid w:val="00954662"/>
    <w:rsid w:val="009546A6"/>
    <w:rsid w:val="00960C9D"/>
    <w:rsid w:val="00970CBD"/>
    <w:rsid w:val="00973C66"/>
    <w:rsid w:val="009779C2"/>
    <w:rsid w:val="009853C7"/>
    <w:rsid w:val="00992D65"/>
    <w:rsid w:val="009941BB"/>
    <w:rsid w:val="00995C60"/>
    <w:rsid w:val="009A032D"/>
    <w:rsid w:val="009A7263"/>
    <w:rsid w:val="009B3FBB"/>
    <w:rsid w:val="009C25AF"/>
    <w:rsid w:val="009C4BDB"/>
    <w:rsid w:val="009C56DF"/>
    <w:rsid w:val="009C6AB1"/>
    <w:rsid w:val="009E2AC9"/>
    <w:rsid w:val="009E317A"/>
    <w:rsid w:val="009E4F01"/>
    <w:rsid w:val="009E674D"/>
    <w:rsid w:val="009F3B0A"/>
    <w:rsid w:val="00A07FB7"/>
    <w:rsid w:val="00A1548B"/>
    <w:rsid w:val="00A27190"/>
    <w:rsid w:val="00A30282"/>
    <w:rsid w:val="00A361AB"/>
    <w:rsid w:val="00A500BB"/>
    <w:rsid w:val="00A62C77"/>
    <w:rsid w:val="00A656E1"/>
    <w:rsid w:val="00A70F93"/>
    <w:rsid w:val="00A71F5D"/>
    <w:rsid w:val="00A76CA1"/>
    <w:rsid w:val="00A82373"/>
    <w:rsid w:val="00A930AA"/>
    <w:rsid w:val="00A96EE9"/>
    <w:rsid w:val="00AA0A71"/>
    <w:rsid w:val="00AA5FE7"/>
    <w:rsid w:val="00AB5B15"/>
    <w:rsid w:val="00AB6B9D"/>
    <w:rsid w:val="00AC48A6"/>
    <w:rsid w:val="00AC5E28"/>
    <w:rsid w:val="00AD15D5"/>
    <w:rsid w:val="00AD40A2"/>
    <w:rsid w:val="00AD576E"/>
    <w:rsid w:val="00AD774C"/>
    <w:rsid w:val="00AE16C9"/>
    <w:rsid w:val="00AE33C5"/>
    <w:rsid w:val="00AF20C2"/>
    <w:rsid w:val="00AF3CEE"/>
    <w:rsid w:val="00B00A1F"/>
    <w:rsid w:val="00B115F7"/>
    <w:rsid w:val="00B12BD2"/>
    <w:rsid w:val="00B16D5C"/>
    <w:rsid w:val="00B212A7"/>
    <w:rsid w:val="00B361D6"/>
    <w:rsid w:val="00B43981"/>
    <w:rsid w:val="00B446C5"/>
    <w:rsid w:val="00B57AA5"/>
    <w:rsid w:val="00B57EB6"/>
    <w:rsid w:val="00B61A6D"/>
    <w:rsid w:val="00B62A22"/>
    <w:rsid w:val="00B63F2B"/>
    <w:rsid w:val="00B8361F"/>
    <w:rsid w:val="00B8617F"/>
    <w:rsid w:val="00B86930"/>
    <w:rsid w:val="00B92A1E"/>
    <w:rsid w:val="00B96A15"/>
    <w:rsid w:val="00BA4E2D"/>
    <w:rsid w:val="00BA6288"/>
    <w:rsid w:val="00BA6F3D"/>
    <w:rsid w:val="00BB413A"/>
    <w:rsid w:val="00BB4961"/>
    <w:rsid w:val="00BB6794"/>
    <w:rsid w:val="00BD0DB6"/>
    <w:rsid w:val="00BD53C6"/>
    <w:rsid w:val="00BE00F8"/>
    <w:rsid w:val="00BE59F6"/>
    <w:rsid w:val="00BE7EB7"/>
    <w:rsid w:val="00BF0CC0"/>
    <w:rsid w:val="00BF260F"/>
    <w:rsid w:val="00BF5B81"/>
    <w:rsid w:val="00BF6F8A"/>
    <w:rsid w:val="00C0181D"/>
    <w:rsid w:val="00C0331E"/>
    <w:rsid w:val="00C10C8C"/>
    <w:rsid w:val="00C15113"/>
    <w:rsid w:val="00C167AF"/>
    <w:rsid w:val="00C219B3"/>
    <w:rsid w:val="00C2481B"/>
    <w:rsid w:val="00C2514B"/>
    <w:rsid w:val="00C35630"/>
    <w:rsid w:val="00C4433C"/>
    <w:rsid w:val="00C47AFE"/>
    <w:rsid w:val="00C50A06"/>
    <w:rsid w:val="00C510BE"/>
    <w:rsid w:val="00C63979"/>
    <w:rsid w:val="00C6791D"/>
    <w:rsid w:val="00C713C6"/>
    <w:rsid w:val="00C74ABD"/>
    <w:rsid w:val="00C81A30"/>
    <w:rsid w:val="00C82E9E"/>
    <w:rsid w:val="00C83CE3"/>
    <w:rsid w:val="00C9110C"/>
    <w:rsid w:val="00C92870"/>
    <w:rsid w:val="00C9436D"/>
    <w:rsid w:val="00C974E6"/>
    <w:rsid w:val="00CA6999"/>
    <w:rsid w:val="00CB32FC"/>
    <w:rsid w:val="00CB342D"/>
    <w:rsid w:val="00CB440F"/>
    <w:rsid w:val="00CB7A7E"/>
    <w:rsid w:val="00CC1E66"/>
    <w:rsid w:val="00CC2A9F"/>
    <w:rsid w:val="00CD3258"/>
    <w:rsid w:val="00CE1557"/>
    <w:rsid w:val="00CE2E43"/>
    <w:rsid w:val="00CE3A88"/>
    <w:rsid w:val="00CF31F8"/>
    <w:rsid w:val="00CF3C87"/>
    <w:rsid w:val="00CF5D48"/>
    <w:rsid w:val="00CF67A3"/>
    <w:rsid w:val="00D0784E"/>
    <w:rsid w:val="00D14322"/>
    <w:rsid w:val="00D25567"/>
    <w:rsid w:val="00D25DCB"/>
    <w:rsid w:val="00D300EC"/>
    <w:rsid w:val="00D34D2A"/>
    <w:rsid w:val="00D36021"/>
    <w:rsid w:val="00D37A06"/>
    <w:rsid w:val="00D42110"/>
    <w:rsid w:val="00D52714"/>
    <w:rsid w:val="00D54162"/>
    <w:rsid w:val="00D5692C"/>
    <w:rsid w:val="00D576C5"/>
    <w:rsid w:val="00D629B7"/>
    <w:rsid w:val="00D7404F"/>
    <w:rsid w:val="00D91613"/>
    <w:rsid w:val="00DA3BF4"/>
    <w:rsid w:val="00DB07AF"/>
    <w:rsid w:val="00DB687C"/>
    <w:rsid w:val="00DC0D0D"/>
    <w:rsid w:val="00DD0D01"/>
    <w:rsid w:val="00DD6BB1"/>
    <w:rsid w:val="00DE20D0"/>
    <w:rsid w:val="00DF0DDC"/>
    <w:rsid w:val="00DF2D2E"/>
    <w:rsid w:val="00DF6D3D"/>
    <w:rsid w:val="00E021C9"/>
    <w:rsid w:val="00E06E73"/>
    <w:rsid w:val="00E23F13"/>
    <w:rsid w:val="00E2419C"/>
    <w:rsid w:val="00E2499D"/>
    <w:rsid w:val="00E2512D"/>
    <w:rsid w:val="00E25B24"/>
    <w:rsid w:val="00E31DEE"/>
    <w:rsid w:val="00E3459B"/>
    <w:rsid w:val="00E36692"/>
    <w:rsid w:val="00E4357C"/>
    <w:rsid w:val="00E476A1"/>
    <w:rsid w:val="00E51918"/>
    <w:rsid w:val="00E54732"/>
    <w:rsid w:val="00E56EB9"/>
    <w:rsid w:val="00E713D5"/>
    <w:rsid w:val="00E72272"/>
    <w:rsid w:val="00E732E2"/>
    <w:rsid w:val="00E76784"/>
    <w:rsid w:val="00E80332"/>
    <w:rsid w:val="00E8091E"/>
    <w:rsid w:val="00E816D0"/>
    <w:rsid w:val="00E81E79"/>
    <w:rsid w:val="00E8300F"/>
    <w:rsid w:val="00E8703A"/>
    <w:rsid w:val="00EA315A"/>
    <w:rsid w:val="00EA5D29"/>
    <w:rsid w:val="00EB2B49"/>
    <w:rsid w:val="00EB668D"/>
    <w:rsid w:val="00ED32B3"/>
    <w:rsid w:val="00ED3F71"/>
    <w:rsid w:val="00EE2D31"/>
    <w:rsid w:val="00F0046F"/>
    <w:rsid w:val="00F036C3"/>
    <w:rsid w:val="00F15619"/>
    <w:rsid w:val="00F306FA"/>
    <w:rsid w:val="00F324CA"/>
    <w:rsid w:val="00F34A5C"/>
    <w:rsid w:val="00F3734E"/>
    <w:rsid w:val="00F37AEC"/>
    <w:rsid w:val="00F409D3"/>
    <w:rsid w:val="00F46F6E"/>
    <w:rsid w:val="00F474FC"/>
    <w:rsid w:val="00F57D6F"/>
    <w:rsid w:val="00F57FE6"/>
    <w:rsid w:val="00F65106"/>
    <w:rsid w:val="00F66EFC"/>
    <w:rsid w:val="00F71BDC"/>
    <w:rsid w:val="00F74299"/>
    <w:rsid w:val="00F91485"/>
    <w:rsid w:val="00F93D28"/>
    <w:rsid w:val="00F9593F"/>
    <w:rsid w:val="00FA1168"/>
    <w:rsid w:val="00FA2C96"/>
    <w:rsid w:val="00FA58D2"/>
    <w:rsid w:val="00FA70E8"/>
    <w:rsid w:val="00FB18E4"/>
    <w:rsid w:val="00FB4087"/>
    <w:rsid w:val="00FC448A"/>
    <w:rsid w:val="00FD26E6"/>
    <w:rsid w:val="00FE4C86"/>
    <w:rsid w:val="00FF0717"/>
    <w:rsid w:val="00FF6298"/>
    <w:rsid w:val="00FF70BF"/>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CD65FB69-7EA5-4DA8-A873-69CF08AB8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4C53"/>
    <w:rPr>
      <w:rFonts w:ascii="Times New Roman" w:hAnsi="Times New Roman" w:cs="Times New Roman"/>
      <w:lang w:val="es-ES_tradnl" w:eastAsia="es-ES_tradnl"/>
    </w:rPr>
  </w:style>
  <w:style w:type="paragraph" w:styleId="Ttulo1">
    <w:name w:val="heading 1"/>
    <w:basedOn w:val="Normal"/>
    <w:next w:val="Normal"/>
    <w:link w:val="Ttulo1Car"/>
    <w:uiPriority w:val="99"/>
    <w:qFormat/>
    <w:rsid w:val="00AE7E3B"/>
    <w:pPr>
      <w:keepNext/>
      <w:jc w:val="center"/>
      <w:outlineLvl w:val="0"/>
    </w:pPr>
    <w:rPr>
      <w:rFonts w:cs="Arial"/>
      <w:lang w:val="es-MX" w:eastAsia="es-CO"/>
    </w:rPr>
  </w:style>
  <w:style w:type="paragraph" w:styleId="Ttulo2">
    <w:name w:val="heading 2"/>
    <w:basedOn w:val="Normal"/>
    <w:next w:val="Normal"/>
    <w:link w:val="Ttulo2Car"/>
    <w:uiPriority w:val="99"/>
    <w:qFormat/>
    <w:rsid w:val="00AE7E3B"/>
    <w:pPr>
      <w:keepNext/>
      <w:outlineLvl w:val="1"/>
    </w:pPr>
    <w:rPr>
      <w:rFonts w:cs="Arial"/>
      <w:lang w:val="es-MX" w:eastAsia="es-CO"/>
    </w:rPr>
  </w:style>
  <w:style w:type="paragraph" w:styleId="Ttulo3">
    <w:name w:val="heading 3"/>
    <w:basedOn w:val="Normal"/>
    <w:next w:val="Normal"/>
    <w:pPr>
      <w:keepNext/>
      <w:keepLines/>
      <w:spacing w:before="280" w:after="80"/>
      <w:outlineLvl w:val="2"/>
    </w:pPr>
    <w:rPr>
      <w:rFonts w:ascii="Arial" w:hAnsi="Arial" w:cs="Arial"/>
      <w:b/>
      <w:color w:val="000000"/>
      <w:sz w:val="28"/>
      <w:szCs w:val="28"/>
      <w:lang w:val="es-ES" w:eastAsia="es-CO"/>
    </w:rPr>
  </w:style>
  <w:style w:type="paragraph" w:styleId="Ttulo4">
    <w:name w:val="heading 4"/>
    <w:basedOn w:val="Normal"/>
    <w:next w:val="Normal"/>
    <w:link w:val="Ttulo4Car"/>
    <w:uiPriority w:val="99"/>
    <w:qFormat/>
    <w:rsid w:val="00BD4F10"/>
    <w:pPr>
      <w:keepNext/>
      <w:spacing w:before="240" w:after="60"/>
      <w:outlineLvl w:val="3"/>
    </w:pPr>
    <w:rPr>
      <w:rFonts w:cs="Arial"/>
      <w:b/>
      <w:bCs/>
      <w:sz w:val="28"/>
      <w:szCs w:val="28"/>
      <w:lang w:val="es-ES" w:eastAsia="es-CO"/>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s="Arial"/>
      <w:color w:val="243F60"/>
      <w:lang w:val="es-ES" w:eastAsia="es-CO"/>
    </w:rPr>
  </w:style>
  <w:style w:type="paragraph" w:styleId="Ttulo6">
    <w:name w:val="heading 6"/>
    <w:basedOn w:val="Normal"/>
    <w:next w:val="Normal"/>
    <w:pPr>
      <w:keepNext/>
      <w:keepLines/>
      <w:spacing w:before="200" w:after="40"/>
      <w:outlineLvl w:val="5"/>
    </w:pPr>
    <w:rPr>
      <w:rFonts w:ascii="Arial" w:hAnsi="Arial" w:cs="Arial"/>
      <w:b/>
      <w:color w:val="000000"/>
      <w:sz w:val="20"/>
      <w:szCs w:val="20"/>
      <w:lang w:val="es-ES"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rFonts w:ascii="Arial" w:hAnsi="Arial" w:cs="Arial"/>
      <w:b/>
      <w:color w:val="000000"/>
      <w:sz w:val="72"/>
      <w:szCs w:val="72"/>
      <w:lang w:val="es-ES" w:eastAsia="es-CO"/>
    </w:rPr>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rPr>
      <w:rFonts w:ascii="Arial" w:hAnsi="Arial" w:cs="Arial"/>
      <w:color w:val="000000"/>
      <w:lang w:val="es-ES" w:eastAsia="es-CO"/>
    </w:r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uiPriority w:val="99"/>
    <w:rsid w:val="00AE7E3B"/>
    <w:pPr>
      <w:tabs>
        <w:tab w:val="center" w:pos="4252"/>
        <w:tab w:val="right" w:pos="8504"/>
      </w:tabs>
    </w:pPr>
    <w:rPr>
      <w:rFonts w:ascii="Arial" w:hAnsi="Arial" w:cs="Arial"/>
      <w:color w:val="000000"/>
      <w:lang w:val="es-ES" w:eastAsia="es-CO"/>
    </w:rPr>
  </w:style>
  <w:style w:type="character" w:customStyle="1" w:styleId="PiedepginaCar">
    <w:name w:val="Pie de página Car"/>
    <w:basedOn w:val="Fuentedeprrafopredeter"/>
    <w:link w:val="Piedepgina"/>
    <w:uiPriority w:val="99"/>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cs="Arial"/>
      <w:lang w:val="es-MX" w:eastAsia="es-CO"/>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rFonts w:ascii="Arial" w:hAnsi="Arial" w:cs="Arial"/>
      <w:color w:val="000000"/>
      <w:sz w:val="20"/>
      <w:lang w:val="es-ES" w:eastAsia="es-CO"/>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3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cs="Arial"/>
      <w:lang w:val="es-ES" w:eastAsia="es-CO"/>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rFonts w:ascii="Arial" w:hAnsi="Arial" w:cs="Arial"/>
      <w:color w:val="000000"/>
      <w:sz w:val="16"/>
      <w:szCs w:val="16"/>
      <w:lang w:val="es-ES" w:eastAsia="es-CO"/>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color w:val="000000"/>
      <w:sz w:val="16"/>
      <w:szCs w:val="16"/>
      <w:lang w:val="es-ES" w:eastAsia="es-CO"/>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List1,LISTA,Párrafo de lista1,Ha,Resume Title,Bullet List,FooterText,numbered,List Paragraph1,Paragraphe de liste1,lp1,HOJA,Colorful List Accent 1,Colorful List - Accent 11,titulo 3,Colorful List - Accent 111,Bullets"/>
    <w:basedOn w:val="Normal"/>
    <w:link w:val="PrrafodelistaCar"/>
    <w:uiPriority w:val="34"/>
    <w:qFormat/>
    <w:rsid w:val="005C3311"/>
    <w:pPr>
      <w:ind w:left="708"/>
    </w:pPr>
    <w:rPr>
      <w:rFonts w:ascii="Arial" w:hAnsi="Arial" w:cs="Arial"/>
      <w:color w:val="000000"/>
      <w:lang w:val="es-ES" w:eastAsia="es-CO"/>
    </w:rPr>
  </w:style>
  <w:style w:type="paragraph" w:customStyle="1" w:styleId="Table">
    <w:name w:val="Table"/>
    <w:basedOn w:val="Normal"/>
    <w:autoRedefine/>
    <w:uiPriority w:val="99"/>
    <w:rsid w:val="006F04EF"/>
    <w:pPr>
      <w:spacing w:before="40" w:after="40"/>
      <w:ind w:left="4" w:hanging="4"/>
    </w:pPr>
    <w:rPr>
      <w:rFonts w:ascii="Arial" w:hAnsi="Arial" w:cs="Arial"/>
      <w:b/>
      <w:color w:val="000000"/>
      <w:sz w:val="20"/>
      <w:lang w:val="en-GB" w:eastAsia="en-US"/>
    </w:rPr>
  </w:style>
  <w:style w:type="character" w:styleId="Textoennegrita">
    <w:name w:val="Strong"/>
    <w:basedOn w:val="Fuentedeprrafopredeter"/>
    <w:uiPriority w:val="22"/>
    <w:qFormat/>
    <w:locked/>
    <w:rsid w:val="004267B3"/>
    <w:rPr>
      <w:b/>
      <w:bCs/>
    </w:rPr>
  </w:style>
  <w:style w:type="paragraph" w:styleId="Textonotapie">
    <w:name w:val="footnote text"/>
    <w:basedOn w:val="Normal"/>
    <w:link w:val="TextonotapieCar"/>
    <w:uiPriority w:val="99"/>
    <w:unhideWhenUsed/>
    <w:rsid w:val="004267B3"/>
    <w:rPr>
      <w:rFonts w:ascii="Arial" w:hAnsi="Arial" w:cs="Arial"/>
      <w:color w:val="000000"/>
      <w:sz w:val="20"/>
      <w:lang w:val="es-ES" w:eastAsia="es-CO"/>
    </w:rPr>
  </w:style>
  <w:style w:type="character" w:customStyle="1" w:styleId="TextonotapieCar">
    <w:name w:val="Texto nota pie Car"/>
    <w:basedOn w:val="Fuentedeprrafopredeter"/>
    <w:link w:val="Textonotapie"/>
    <w:uiPriority w:val="99"/>
    <w:rsid w:val="004267B3"/>
    <w:rPr>
      <w:rFonts w:ascii="Arial" w:hAnsi="Arial"/>
      <w:color w:val="000000"/>
    </w:rPr>
  </w:style>
  <w:style w:type="character" w:styleId="Refdenotaalpie">
    <w:name w:val="footnote reference"/>
    <w:basedOn w:val="Fuentedeprrafopredeter"/>
    <w:uiPriority w:val="99"/>
    <w:unhideWhenUsed/>
    <w:rsid w:val="004267B3"/>
    <w:rPr>
      <w:vertAlign w:val="superscript"/>
    </w:rPr>
  </w:style>
  <w:style w:type="paragraph" w:styleId="NormalWeb">
    <w:name w:val="Normal (Web)"/>
    <w:basedOn w:val="Normal"/>
    <w:uiPriority w:val="99"/>
    <w:unhideWhenUsed/>
    <w:rsid w:val="004267B3"/>
    <w:pPr>
      <w:spacing w:before="100" w:beforeAutospacing="1" w:after="100" w:afterAutospacing="1"/>
    </w:pPr>
    <w:rPr>
      <w:rFonts w:cs="Arial"/>
      <w:lang w:val="es-CO" w:eastAsia="es-CO"/>
    </w:rPr>
  </w:style>
  <w:style w:type="character" w:customStyle="1" w:styleId="st1">
    <w:name w:val="st1"/>
    <w:basedOn w:val="Fuentedeprrafopredeter"/>
    <w:rsid w:val="004267B3"/>
  </w:style>
  <w:style w:type="paragraph" w:customStyle="1" w:styleId="Default">
    <w:name w:val="Default"/>
    <w:rsid w:val="00393B73"/>
    <w:pPr>
      <w:autoSpaceDE w:val="0"/>
      <w:autoSpaceDN w:val="0"/>
      <w:adjustRightInd w:val="0"/>
    </w:pPr>
    <w:rPr>
      <w:rFonts w:eastAsiaTheme="minorHAnsi"/>
      <w:color w:val="000000"/>
      <w:lang w:val="es-CO" w:eastAsia="en-US"/>
    </w:rPr>
  </w:style>
  <w:style w:type="paragraph" w:styleId="Sinespaciado">
    <w:name w:val="No Spacing"/>
    <w:uiPriority w:val="1"/>
    <w:qFormat/>
    <w:rsid w:val="00393B73"/>
    <w:rPr>
      <w:rFonts w:asciiTheme="minorHAnsi" w:eastAsiaTheme="minorHAnsi" w:hAnsiTheme="minorHAnsi" w:cstheme="minorBidi"/>
      <w:sz w:val="22"/>
      <w:szCs w:val="22"/>
      <w:lang w:val="es-CO" w:eastAsia="en-US"/>
    </w:rPr>
  </w:style>
  <w:style w:type="character" w:styleId="CitaHTML">
    <w:name w:val="HTML Cite"/>
    <w:basedOn w:val="Fuentedeprrafopredeter"/>
    <w:uiPriority w:val="99"/>
    <w:semiHidden/>
    <w:unhideWhenUsed/>
    <w:rsid w:val="00393B73"/>
    <w:rPr>
      <w:i/>
      <w:iCs/>
    </w:rPr>
  </w:style>
  <w:style w:type="character" w:customStyle="1" w:styleId="PrrafodelistaCar">
    <w:name w:val="Párrafo de lista Car"/>
    <w:aliases w:val="List1 Car,LISTA Car,Párrafo de lista1 Car,Ha Car,Resume Title Car,Bullet List Car,FooterText Car,numbered Car,List Paragraph1 Car,Paragraphe de liste1 Car,lp1 Car,HOJA Car,Colorful List Accent 1 Car,Colorful List - Accent 11 Car"/>
    <w:link w:val="Prrafodelista"/>
    <w:uiPriority w:val="34"/>
    <w:qFormat/>
    <w:rsid w:val="00393B73"/>
    <w:rPr>
      <w:rFonts w:ascii="Arial" w:hAnsi="Arial"/>
      <w:color w:val="000000"/>
      <w:sz w:val="24"/>
    </w:rPr>
  </w:style>
  <w:style w:type="table" w:customStyle="1" w:styleId="Tabladecuadrcula41">
    <w:name w:val="Tabla de cuadrícula 41"/>
    <w:basedOn w:val="Tablanormal"/>
    <w:uiPriority w:val="49"/>
    <w:rsid w:val="00902367"/>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Asuntodelcomentario">
    <w:name w:val="annotation subject"/>
    <w:basedOn w:val="Textocomentario"/>
    <w:next w:val="Textocomentario"/>
    <w:link w:val="AsuntodelcomentarioCar"/>
    <w:uiPriority w:val="99"/>
    <w:semiHidden/>
    <w:unhideWhenUsed/>
    <w:rsid w:val="00AE1876"/>
    <w:rPr>
      <w:b/>
      <w:bCs/>
    </w:rPr>
  </w:style>
  <w:style w:type="character" w:customStyle="1" w:styleId="AsuntodelcomentarioCar">
    <w:name w:val="Asunto del comentario Car"/>
    <w:basedOn w:val="TextocomentarioCar"/>
    <w:link w:val="Asuntodelcomentario"/>
    <w:uiPriority w:val="99"/>
    <w:semiHidden/>
    <w:rsid w:val="00AE1876"/>
    <w:rPr>
      <w:rFonts w:ascii="Arial" w:hAnsi="Arial" w:cs="Times New Roman"/>
      <w:b/>
      <w:bCs/>
      <w:color w:val="000000"/>
      <w:sz w:val="20"/>
      <w:szCs w:val="20"/>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lang w:val="es-ES" w:eastAsia="es-CO"/>
    </w:rPr>
  </w:style>
  <w:style w:type="table" w:customStyle="1" w:styleId="8">
    <w:name w:val="8"/>
    <w:basedOn w:val="TableNormal"/>
    <w:tblPr>
      <w:tblStyleRowBandSize w:val="1"/>
      <w:tblStyleColBandSize w:val="1"/>
      <w:tblCellMar>
        <w:left w:w="108" w:type="dxa"/>
        <w:right w:w="108" w:type="dxa"/>
      </w:tblCellMar>
    </w:tblPr>
  </w:style>
  <w:style w:type="table" w:customStyle="1" w:styleId="7">
    <w:name w:val="7"/>
    <w:basedOn w:val="TableNormal"/>
    <w:tblPr>
      <w:tblStyleRowBandSize w:val="1"/>
      <w:tblStyleColBandSize w:val="1"/>
      <w:tblCellMar>
        <w:left w:w="108" w:type="dxa"/>
        <w:right w:w="108" w:type="dxa"/>
      </w:tblCellMar>
    </w:tblPr>
  </w:style>
  <w:style w:type="table" w:customStyle="1" w:styleId="6">
    <w:name w:val="6"/>
    <w:basedOn w:val="TableNormal"/>
    <w:tblPr>
      <w:tblStyleRowBandSize w:val="1"/>
      <w:tblStyleColBandSize w:val="1"/>
      <w:tblCellMar>
        <w:left w:w="108" w:type="dxa"/>
        <w:right w:w="108" w:type="dxa"/>
      </w:tblCellMar>
    </w:tblPr>
  </w:style>
  <w:style w:type="table" w:customStyle="1" w:styleId="5">
    <w:name w:val="5"/>
    <w:basedOn w:val="TableNormal"/>
    <w:tblPr>
      <w:tblStyleRowBandSize w:val="1"/>
      <w:tblStyleColBandSize w:val="1"/>
      <w:tblCellMar>
        <w:left w:w="108" w:type="dxa"/>
        <w:right w:w="108" w:type="dxa"/>
      </w:tblCellMar>
    </w:tblPr>
    <w:tblStylePr w:type="firstRow">
      <w:rPr>
        <w:b/>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rPr>
      <w:tblPr/>
      <w:tcPr>
        <w:tcBorders>
          <w:top w:val="single" w:sz="4" w:space="0" w:color="000000"/>
        </w:tcBorders>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4">
    <w:name w:val="4"/>
    <w:basedOn w:val="TableNormal"/>
    <w:tblPr>
      <w:tblStyleRowBandSize w:val="1"/>
      <w:tblStyleColBandSize w:val="1"/>
      <w:tblCellMar>
        <w:left w:w="108" w:type="dxa"/>
        <w:right w:w="108" w:type="dxa"/>
      </w:tblCellMar>
    </w:tblPr>
    <w:tblStylePr w:type="firstRow">
      <w:rPr>
        <w:b/>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rPr>
      <w:tblPr/>
      <w:tcPr>
        <w:tcBorders>
          <w:top w:val="single" w:sz="4" w:space="0" w:color="000000"/>
        </w:tcBorders>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3">
    <w:name w:val="3"/>
    <w:basedOn w:val="TableNormal"/>
    <w:tblPr>
      <w:tblStyleRowBandSize w:val="1"/>
      <w:tblStyleColBandSize w:val="1"/>
      <w:tblCellMar>
        <w:left w:w="108" w:type="dxa"/>
        <w:right w:w="108" w:type="dxa"/>
      </w:tblCellMar>
    </w:tblPr>
    <w:tblStylePr w:type="firstRow">
      <w:rPr>
        <w:b/>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rPr>
      <w:tblPr/>
      <w:tcPr>
        <w:tcBorders>
          <w:top w:val="single" w:sz="4" w:space="0" w:color="000000"/>
        </w:tcBorders>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2">
    <w:name w:val="2"/>
    <w:basedOn w:val="TableNormal"/>
    <w:tblPr>
      <w:tblStyleRowBandSize w:val="1"/>
      <w:tblStyleColBandSize w:val="1"/>
      <w:tblCellMar>
        <w:left w:w="108" w:type="dxa"/>
        <w:right w:w="108" w:type="dxa"/>
      </w:tblCellMar>
    </w:tblPr>
    <w:tblStylePr w:type="firstRow">
      <w:rPr>
        <w:b/>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rPr>
      <w:tblPr/>
      <w:tcPr>
        <w:tcBorders>
          <w:top w:val="single" w:sz="4" w:space="0" w:color="000000"/>
        </w:tcBorders>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1">
    <w:name w:val="1"/>
    <w:basedOn w:val="TableNormal"/>
    <w:tblPr>
      <w:tblStyleRowBandSize w:val="1"/>
      <w:tblStyleColBandSize w:val="1"/>
      <w:tblCellMar>
        <w:left w:w="70" w:type="dxa"/>
        <w:right w:w="70" w:type="dxa"/>
      </w:tblCellMar>
    </w:tblPr>
  </w:style>
  <w:style w:type="paragraph" w:customStyle="1" w:styleId="p1">
    <w:name w:val="p1"/>
    <w:basedOn w:val="Normal"/>
    <w:rsid w:val="00C167AF"/>
    <w:pPr>
      <w:spacing w:before="100" w:beforeAutospacing="1" w:after="100" w:afterAutospacing="1"/>
    </w:pPr>
    <w:rPr>
      <w:rFonts w:eastAsia="Times New Roman"/>
      <w:lang w:val="es-CO" w:eastAsia="es-CO"/>
    </w:rPr>
  </w:style>
  <w:style w:type="character" w:customStyle="1" w:styleId="s1">
    <w:name w:val="s1"/>
    <w:basedOn w:val="Fuentedeprrafopredeter"/>
    <w:rsid w:val="00C167AF"/>
  </w:style>
  <w:style w:type="character" w:customStyle="1" w:styleId="apple-converted-space">
    <w:name w:val="apple-converted-space"/>
    <w:basedOn w:val="Fuentedeprrafopredeter"/>
    <w:rsid w:val="00C167AF"/>
  </w:style>
  <w:style w:type="character" w:customStyle="1" w:styleId="article-title">
    <w:name w:val="article-title"/>
    <w:basedOn w:val="Fuentedeprrafopredeter"/>
    <w:rsid w:val="0043415B"/>
  </w:style>
  <w:style w:type="character" w:styleId="nfasis">
    <w:name w:val="Emphasis"/>
    <w:basedOn w:val="Fuentedeprrafopredeter"/>
    <w:uiPriority w:val="20"/>
    <w:qFormat/>
    <w:rsid w:val="00606417"/>
    <w:rPr>
      <w:i/>
      <w:iCs/>
    </w:rPr>
  </w:style>
  <w:style w:type="character" w:styleId="Hipervnculovisitado">
    <w:name w:val="FollowedHyperlink"/>
    <w:basedOn w:val="Fuentedeprrafopredeter"/>
    <w:uiPriority w:val="99"/>
    <w:semiHidden/>
    <w:unhideWhenUsed/>
    <w:rsid w:val="009A032D"/>
    <w:rPr>
      <w:color w:val="800080" w:themeColor="followedHyperlink"/>
      <w:u w:val="single"/>
    </w:rPr>
  </w:style>
  <w:style w:type="paragraph" w:customStyle="1" w:styleId="pa5">
    <w:name w:val="pa5"/>
    <w:basedOn w:val="Normal"/>
    <w:rsid w:val="00DE20D0"/>
    <w:pPr>
      <w:spacing w:before="100" w:beforeAutospacing="1" w:after="100" w:afterAutospacing="1"/>
    </w:pPr>
    <w:rPr>
      <w:rFonts w:eastAsia="Times New Roman"/>
      <w:lang w:val="es-CO" w:eastAsia="es-CO"/>
    </w:rPr>
  </w:style>
  <w:style w:type="character" w:customStyle="1" w:styleId="a4">
    <w:name w:val="a4"/>
    <w:basedOn w:val="Fuentedeprrafopredeter"/>
    <w:rsid w:val="00DE20D0"/>
  </w:style>
  <w:style w:type="paragraph" w:styleId="Revisin">
    <w:name w:val="Revision"/>
    <w:hidden/>
    <w:uiPriority w:val="99"/>
    <w:semiHidden/>
    <w:rsid w:val="0053132C"/>
    <w:rPr>
      <w:rFonts w:ascii="Times New Roman" w:hAnsi="Times New Roman" w:cs="Times New Roman"/>
      <w:lang w:val="es-ES_tradnl" w:eastAsia="es-ES_tradnl"/>
    </w:rPr>
  </w:style>
  <w:style w:type="paragraph" w:customStyle="1" w:styleId="cuerpo">
    <w:name w:val="cuerpo"/>
    <w:basedOn w:val="Normal"/>
    <w:rsid w:val="0062501B"/>
    <w:pPr>
      <w:spacing w:before="100" w:beforeAutospacing="1" w:after="100" w:afterAutospacing="1"/>
    </w:pPr>
  </w:style>
  <w:style w:type="character" w:customStyle="1" w:styleId="grame">
    <w:name w:val="grame"/>
    <w:basedOn w:val="Fuentedeprrafopredeter"/>
    <w:rsid w:val="0062501B"/>
  </w:style>
  <w:style w:type="paragraph" w:customStyle="1" w:styleId="Memorando">
    <w:name w:val="Memorando"/>
    <w:basedOn w:val="Normal"/>
    <w:qFormat/>
    <w:rsid w:val="00881EBD"/>
    <w:pPr>
      <w:tabs>
        <w:tab w:val="left" w:pos="1418"/>
      </w:tabs>
      <w:spacing w:line="260" w:lineRule="exact"/>
      <w:jc w:val="both"/>
    </w:pPr>
    <w:rPr>
      <w:rFonts w:ascii="Arial" w:eastAsia="Times New Roman" w:hAnsi="Arial" w:cs="Arial"/>
      <w:color w:val="000000"/>
      <w:sz w:val="22"/>
      <w:szCs w:val="22"/>
      <w:lang w:val="es-ES" w:eastAsia="es-ES"/>
    </w:rPr>
  </w:style>
  <w:style w:type="character" w:styleId="Ttulodellibro">
    <w:name w:val="Book Title"/>
    <w:basedOn w:val="Fuentedeprrafopredeter"/>
    <w:uiPriority w:val="33"/>
    <w:qFormat/>
    <w:rsid w:val="00881EBD"/>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4022">
      <w:bodyDiv w:val="1"/>
      <w:marLeft w:val="0"/>
      <w:marRight w:val="0"/>
      <w:marTop w:val="0"/>
      <w:marBottom w:val="0"/>
      <w:divBdr>
        <w:top w:val="none" w:sz="0" w:space="0" w:color="auto"/>
        <w:left w:val="none" w:sz="0" w:space="0" w:color="auto"/>
        <w:bottom w:val="none" w:sz="0" w:space="0" w:color="auto"/>
        <w:right w:val="none" w:sz="0" w:space="0" w:color="auto"/>
      </w:divBdr>
    </w:div>
    <w:div w:id="5207167">
      <w:bodyDiv w:val="1"/>
      <w:marLeft w:val="0"/>
      <w:marRight w:val="0"/>
      <w:marTop w:val="0"/>
      <w:marBottom w:val="0"/>
      <w:divBdr>
        <w:top w:val="none" w:sz="0" w:space="0" w:color="auto"/>
        <w:left w:val="none" w:sz="0" w:space="0" w:color="auto"/>
        <w:bottom w:val="none" w:sz="0" w:space="0" w:color="auto"/>
        <w:right w:val="none" w:sz="0" w:space="0" w:color="auto"/>
      </w:divBdr>
    </w:div>
    <w:div w:id="8410109">
      <w:bodyDiv w:val="1"/>
      <w:marLeft w:val="0"/>
      <w:marRight w:val="0"/>
      <w:marTop w:val="0"/>
      <w:marBottom w:val="0"/>
      <w:divBdr>
        <w:top w:val="none" w:sz="0" w:space="0" w:color="auto"/>
        <w:left w:val="none" w:sz="0" w:space="0" w:color="auto"/>
        <w:bottom w:val="none" w:sz="0" w:space="0" w:color="auto"/>
        <w:right w:val="none" w:sz="0" w:space="0" w:color="auto"/>
      </w:divBdr>
    </w:div>
    <w:div w:id="12613993">
      <w:bodyDiv w:val="1"/>
      <w:marLeft w:val="0"/>
      <w:marRight w:val="0"/>
      <w:marTop w:val="0"/>
      <w:marBottom w:val="0"/>
      <w:divBdr>
        <w:top w:val="none" w:sz="0" w:space="0" w:color="auto"/>
        <w:left w:val="none" w:sz="0" w:space="0" w:color="auto"/>
        <w:bottom w:val="none" w:sz="0" w:space="0" w:color="auto"/>
        <w:right w:val="none" w:sz="0" w:space="0" w:color="auto"/>
      </w:divBdr>
    </w:div>
    <w:div w:id="31613999">
      <w:bodyDiv w:val="1"/>
      <w:marLeft w:val="0"/>
      <w:marRight w:val="0"/>
      <w:marTop w:val="0"/>
      <w:marBottom w:val="0"/>
      <w:divBdr>
        <w:top w:val="none" w:sz="0" w:space="0" w:color="auto"/>
        <w:left w:val="none" w:sz="0" w:space="0" w:color="auto"/>
        <w:bottom w:val="none" w:sz="0" w:space="0" w:color="auto"/>
        <w:right w:val="none" w:sz="0" w:space="0" w:color="auto"/>
      </w:divBdr>
    </w:div>
    <w:div w:id="66004309">
      <w:bodyDiv w:val="1"/>
      <w:marLeft w:val="0"/>
      <w:marRight w:val="0"/>
      <w:marTop w:val="0"/>
      <w:marBottom w:val="0"/>
      <w:divBdr>
        <w:top w:val="none" w:sz="0" w:space="0" w:color="auto"/>
        <w:left w:val="none" w:sz="0" w:space="0" w:color="auto"/>
        <w:bottom w:val="none" w:sz="0" w:space="0" w:color="auto"/>
        <w:right w:val="none" w:sz="0" w:space="0" w:color="auto"/>
      </w:divBdr>
    </w:div>
    <w:div w:id="67653172">
      <w:bodyDiv w:val="1"/>
      <w:marLeft w:val="0"/>
      <w:marRight w:val="0"/>
      <w:marTop w:val="0"/>
      <w:marBottom w:val="0"/>
      <w:divBdr>
        <w:top w:val="none" w:sz="0" w:space="0" w:color="auto"/>
        <w:left w:val="none" w:sz="0" w:space="0" w:color="auto"/>
        <w:bottom w:val="none" w:sz="0" w:space="0" w:color="auto"/>
        <w:right w:val="none" w:sz="0" w:space="0" w:color="auto"/>
      </w:divBdr>
    </w:div>
    <w:div w:id="77748525">
      <w:bodyDiv w:val="1"/>
      <w:marLeft w:val="0"/>
      <w:marRight w:val="0"/>
      <w:marTop w:val="0"/>
      <w:marBottom w:val="0"/>
      <w:divBdr>
        <w:top w:val="none" w:sz="0" w:space="0" w:color="auto"/>
        <w:left w:val="none" w:sz="0" w:space="0" w:color="auto"/>
        <w:bottom w:val="none" w:sz="0" w:space="0" w:color="auto"/>
        <w:right w:val="none" w:sz="0" w:space="0" w:color="auto"/>
      </w:divBdr>
    </w:div>
    <w:div w:id="93945004">
      <w:bodyDiv w:val="1"/>
      <w:marLeft w:val="0"/>
      <w:marRight w:val="0"/>
      <w:marTop w:val="0"/>
      <w:marBottom w:val="0"/>
      <w:divBdr>
        <w:top w:val="none" w:sz="0" w:space="0" w:color="auto"/>
        <w:left w:val="none" w:sz="0" w:space="0" w:color="auto"/>
        <w:bottom w:val="none" w:sz="0" w:space="0" w:color="auto"/>
        <w:right w:val="none" w:sz="0" w:space="0" w:color="auto"/>
      </w:divBdr>
    </w:div>
    <w:div w:id="94061842">
      <w:bodyDiv w:val="1"/>
      <w:marLeft w:val="0"/>
      <w:marRight w:val="0"/>
      <w:marTop w:val="0"/>
      <w:marBottom w:val="0"/>
      <w:divBdr>
        <w:top w:val="none" w:sz="0" w:space="0" w:color="auto"/>
        <w:left w:val="none" w:sz="0" w:space="0" w:color="auto"/>
        <w:bottom w:val="none" w:sz="0" w:space="0" w:color="auto"/>
        <w:right w:val="none" w:sz="0" w:space="0" w:color="auto"/>
      </w:divBdr>
    </w:div>
    <w:div w:id="106697874">
      <w:bodyDiv w:val="1"/>
      <w:marLeft w:val="0"/>
      <w:marRight w:val="0"/>
      <w:marTop w:val="0"/>
      <w:marBottom w:val="0"/>
      <w:divBdr>
        <w:top w:val="none" w:sz="0" w:space="0" w:color="auto"/>
        <w:left w:val="none" w:sz="0" w:space="0" w:color="auto"/>
        <w:bottom w:val="none" w:sz="0" w:space="0" w:color="auto"/>
        <w:right w:val="none" w:sz="0" w:space="0" w:color="auto"/>
      </w:divBdr>
    </w:div>
    <w:div w:id="108546671">
      <w:bodyDiv w:val="1"/>
      <w:marLeft w:val="0"/>
      <w:marRight w:val="0"/>
      <w:marTop w:val="0"/>
      <w:marBottom w:val="0"/>
      <w:divBdr>
        <w:top w:val="none" w:sz="0" w:space="0" w:color="auto"/>
        <w:left w:val="none" w:sz="0" w:space="0" w:color="auto"/>
        <w:bottom w:val="none" w:sz="0" w:space="0" w:color="auto"/>
        <w:right w:val="none" w:sz="0" w:space="0" w:color="auto"/>
      </w:divBdr>
    </w:div>
    <w:div w:id="118378239">
      <w:bodyDiv w:val="1"/>
      <w:marLeft w:val="0"/>
      <w:marRight w:val="0"/>
      <w:marTop w:val="0"/>
      <w:marBottom w:val="0"/>
      <w:divBdr>
        <w:top w:val="none" w:sz="0" w:space="0" w:color="auto"/>
        <w:left w:val="none" w:sz="0" w:space="0" w:color="auto"/>
        <w:bottom w:val="none" w:sz="0" w:space="0" w:color="auto"/>
        <w:right w:val="none" w:sz="0" w:space="0" w:color="auto"/>
      </w:divBdr>
    </w:div>
    <w:div w:id="144704398">
      <w:bodyDiv w:val="1"/>
      <w:marLeft w:val="0"/>
      <w:marRight w:val="0"/>
      <w:marTop w:val="0"/>
      <w:marBottom w:val="0"/>
      <w:divBdr>
        <w:top w:val="none" w:sz="0" w:space="0" w:color="auto"/>
        <w:left w:val="none" w:sz="0" w:space="0" w:color="auto"/>
        <w:bottom w:val="none" w:sz="0" w:space="0" w:color="auto"/>
        <w:right w:val="none" w:sz="0" w:space="0" w:color="auto"/>
      </w:divBdr>
    </w:div>
    <w:div w:id="149441417">
      <w:bodyDiv w:val="1"/>
      <w:marLeft w:val="0"/>
      <w:marRight w:val="0"/>
      <w:marTop w:val="0"/>
      <w:marBottom w:val="0"/>
      <w:divBdr>
        <w:top w:val="none" w:sz="0" w:space="0" w:color="auto"/>
        <w:left w:val="none" w:sz="0" w:space="0" w:color="auto"/>
        <w:bottom w:val="none" w:sz="0" w:space="0" w:color="auto"/>
        <w:right w:val="none" w:sz="0" w:space="0" w:color="auto"/>
      </w:divBdr>
    </w:div>
    <w:div w:id="160850475">
      <w:bodyDiv w:val="1"/>
      <w:marLeft w:val="0"/>
      <w:marRight w:val="0"/>
      <w:marTop w:val="0"/>
      <w:marBottom w:val="0"/>
      <w:divBdr>
        <w:top w:val="none" w:sz="0" w:space="0" w:color="auto"/>
        <w:left w:val="none" w:sz="0" w:space="0" w:color="auto"/>
        <w:bottom w:val="none" w:sz="0" w:space="0" w:color="auto"/>
        <w:right w:val="none" w:sz="0" w:space="0" w:color="auto"/>
      </w:divBdr>
    </w:div>
    <w:div w:id="211621569">
      <w:bodyDiv w:val="1"/>
      <w:marLeft w:val="0"/>
      <w:marRight w:val="0"/>
      <w:marTop w:val="0"/>
      <w:marBottom w:val="0"/>
      <w:divBdr>
        <w:top w:val="none" w:sz="0" w:space="0" w:color="auto"/>
        <w:left w:val="none" w:sz="0" w:space="0" w:color="auto"/>
        <w:bottom w:val="none" w:sz="0" w:space="0" w:color="auto"/>
        <w:right w:val="none" w:sz="0" w:space="0" w:color="auto"/>
      </w:divBdr>
      <w:divsChild>
        <w:div w:id="1654675506">
          <w:marLeft w:val="0"/>
          <w:marRight w:val="0"/>
          <w:marTop w:val="0"/>
          <w:marBottom w:val="0"/>
          <w:divBdr>
            <w:top w:val="none" w:sz="0" w:space="0" w:color="auto"/>
            <w:left w:val="none" w:sz="0" w:space="0" w:color="auto"/>
            <w:bottom w:val="none" w:sz="0" w:space="0" w:color="auto"/>
            <w:right w:val="none" w:sz="0" w:space="0" w:color="auto"/>
          </w:divBdr>
          <w:divsChild>
            <w:div w:id="1427918419">
              <w:marLeft w:val="0"/>
              <w:marRight w:val="0"/>
              <w:marTop w:val="0"/>
              <w:marBottom w:val="0"/>
              <w:divBdr>
                <w:top w:val="none" w:sz="0" w:space="0" w:color="auto"/>
                <w:left w:val="none" w:sz="0" w:space="0" w:color="auto"/>
                <w:bottom w:val="none" w:sz="0" w:space="0" w:color="auto"/>
                <w:right w:val="none" w:sz="0" w:space="0" w:color="auto"/>
              </w:divBdr>
              <w:divsChild>
                <w:div w:id="1221749576">
                  <w:marLeft w:val="0"/>
                  <w:marRight w:val="0"/>
                  <w:marTop w:val="0"/>
                  <w:marBottom w:val="0"/>
                  <w:divBdr>
                    <w:top w:val="none" w:sz="0" w:space="0" w:color="auto"/>
                    <w:left w:val="none" w:sz="0" w:space="0" w:color="auto"/>
                    <w:bottom w:val="none" w:sz="0" w:space="0" w:color="auto"/>
                    <w:right w:val="none" w:sz="0" w:space="0" w:color="auto"/>
                  </w:divBdr>
                  <w:divsChild>
                    <w:div w:id="37808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916227">
      <w:bodyDiv w:val="1"/>
      <w:marLeft w:val="0"/>
      <w:marRight w:val="0"/>
      <w:marTop w:val="0"/>
      <w:marBottom w:val="0"/>
      <w:divBdr>
        <w:top w:val="none" w:sz="0" w:space="0" w:color="auto"/>
        <w:left w:val="none" w:sz="0" w:space="0" w:color="auto"/>
        <w:bottom w:val="none" w:sz="0" w:space="0" w:color="auto"/>
        <w:right w:val="none" w:sz="0" w:space="0" w:color="auto"/>
      </w:divBdr>
    </w:div>
    <w:div w:id="231896653">
      <w:bodyDiv w:val="1"/>
      <w:marLeft w:val="0"/>
      <w:marRight w:val="0"/>
      <w:marTop w:val="0"/>
      <w:marBottom w:val="0"/>
      <w:divBdr>
        <w:top w:val="none" w:sz="0" w:space="0" w:color="auto"/>
        <w:left w:val="none" w:sz="0" w:space="0" w:color="auto"/>
        <w:bottom w:val="none" w:sz="0" w:space="0" w:color="auto"/>
        <w:right w:val="none" w:sz="0" w:space="0" w:color="auto"/>
      </w:divBdr>
    </w:div>
    <w:div w:id="236328685">
      <w:bodyDiv w:val="1"/>
      <w:marLeft w:val="0"/>
      <w:marRight w:val="0"/>
      <w:marTop w:val="0"/>
      <w:marBottom w:val="0"/>
      <w:divBdr>
        <w:top w:val="none" w:sz="0" w:space="0" w:color="auto"/>
        <w:left w:val="none" w:sz="0" w:space="0" w:color="auto"/>
        <w:bottom w:val="none" w:sz="0" w:space="0" w:color="auto"/>
        <w:right w:val="none" w:sz="0" w:space="0" w:color="auto"/>
      </w:divBdr>
    </w:div>
    <w:div w:id="236398770">
      <w:bodyDiv w:val="1"/>
      <w:marLeft w:val="0"/>
      <w:marRight w:val="0"/>
      <w:marTop w:val="0"/>
      <w:marBottom w:val="0"/>
      <w:divBdr>
        <w:top w:val="none" w:sz="0" w:space="0" w:color="auto"/>
        <w:left w:val="none" w:sz="0" w:space="0" w:color="auto"/>
        <w:bottom w:val="none" w:sz="0" w:space="0" w:color="auto"/>
        <w:right w:val="none" w:sz="0" w:space="0" w:color="auto"/>
      </w:divBdr>
    </w:div>
    <w:div w:id="240531941">
      <w:bodyDiv w:val="1"/>
      <w:marLeft w:val="0"/>
      <w:marRight w:val="0"/>
      <w:marTop w:val="0"/>
      <w:marBottom w:val="0"/>
      <w:divBdr>
        <w:top w:val="none" w:sz="0" w:space="0" w:color="auto"/>
        <w:left w:val="none" w:sz="0" w:space="0" w:color="auto"/>
        <w:bottom w:val="none" w:sz="0" w:space="0" w:color="auto"/>
        <w:right w:val="none" w:sz="0" w:space="0" w:color="auto"/>
      </w:divBdr>
    </w:div>
    <w:div w:id="262036785">
      <w:bodyDiv w:val="1"/>
      <w:marLeft w:val="0"/>
      <w:marRight w:val="0"/>
      <w:marTop w:val="0"/>
      <w:marBottom w:val="0"/>
      <w:divBdr>
        <w:top w:val="none" w:sz="0" w:space="0" w:color="auto"/>
        <w:left w:val="none" w:sz="0" w:space="0" w:color="auto"/>
        <w:bottom w:val="none" w:sz="0" w:space="0" w:color="auto"/>
        <w:right w:val="none" w:sz="0" w:space="0" w:color="auto"/>
      </w:divBdr>
    </w:div>
    <w:div w:id="266012784">
      <w:bodyDiv w:val="1"/>
      <w:marLeft w:val="0"/>
      <w:marRight w:val="0"/>
      <w:marTop w:val="0"/>
      <w:marBottom w:val="0"/>
      <w:divBdr>
        <w:top w:val="none" w:sz="0" w:space="0" w:color="auto"/>
        <w:left w:val="none" w:sz="0" w:space="0" w:color="auto"/>
        <w:bottom w:val="none" w:sz="0" w:space="0" w:color="auto"/>
        <w:right w:val="none" w:sz="0" w:space="0" w:color="auto"/>
      </w:divBdr>
    </w:div>
    <w:div w:id="279992919">
      <w:bodyDiv w:val="1"/>
      <w:marLeft w:val="0"/>
      <w:marRight w:val="0"/>
      <w:marTop w:val="0"/>
      <w:marBottom w:val="0"/>
      <w:divBdr>
        <w:top w:val="none" w:sz="0" w:space="0" w:color="auto"/>
        <w:left w:val="none" w:sz="0" w:space="0" w:color="auto"/>
        <w:bottom w:val="none" w:sz="0" w:space="0" w:color="auto"/>
        <w:right w:val="none" w:sz="0" w:space="0" w:color="auto"/>
      </w:divBdr>
    </w:div>
    <w:div w:id="281956868">
      <w:bodyDiv w:val="1"/>
      <w:marLeft w:val="0"/>
      <w:marRight w:val="0"/>
      <w:marTop w:val="0"/>
      <w:marBottom w:val="0"/>
      <w:divBdr>
        <w:top w:val="none" w:sz="0" w:space="0" w:color="auto"/>
        <w:left w:val="none" w:sz="0" w:space="0" w:color="auto"/>
        <w:bottom w:val="none" w:sz="0" w:space="0" w:color="auto"/>
        <w:right w:val="none" w:sz="0" w:space="0" w:color="auto"/>
      </w:divBdr>
    </w:div>
    <w:div w:id="284851066">
      <w:bodyDiv w:val="1"/>
      <w:marLeft w:val="0"/>
      <w:marRight w:val="0"/>
      <w:marTop w:val="0"/>
      <w:marBottom w:val="0"/>
      <w:divBdr>
        <w:top w:val="none" w:sz="0" w:space="0" w:color="auto"/>
        <w:left w:val="none" w:sz="0" w:space="0" w:color="auto"/>
        <w:bottom w:val="none" w:sz="0" w:space="0" w:color="auto"/>
        <w:right w:val="none" w:sz="0" w:space="0" w:color="auto"/>
      </w:divBdr>
    </w:div>
    <w:div w:id="293948285">
      <w:bodyDiv w:val="1"/>
      <w:marLeft w:val="0"/>
      <w:marRight w:val="0"/>
      <w:marTop w:val="0"/>
      <w:marBottom w:val="0"/>
      <w:divBdr>
        <w:top w:val="none" w:sz="0" w:space="0" w:color="auto"/>
        <w:left w:val="none" w:sz="0" w:space="0" w:color="auto"/>
        <w:bottom w:val="none" w:sz="0" w:space="0" w:color="auto"/>
        <w:right w:val="none" w:sz="0" w:space="0" w:color="auto"/>
      </w:divBdr>
    </w:div>
    <w:div w:id="307905683">
      <w:bodyDiv w:val="1"/>
      <w:marLeft w:val="0"/>
      <w:marRight w:val="0"/>
      <w:marTop w:val="0"/>
      <w:marBottom w:val="0"/>
      <w:divBdr>
        <w:top w:val="none" w:sz="0" w:space="0" w:color="auto"/>
        <w:left w:val="none" w:sz="0" w:space="0" w:color="auto"/>
        <w:bottom w:val="none" w:sz="0" w:space="0" w:color="auto"/>
        <w:right w:val="none" w:sz="0" w:space="0" w:color="auto"/>
      </w:divBdr>
    </w:div>
    <w:div w:id="318929192">
      <w:bodyDiv w:val="1"/>
      <w:marLeft w:val="0"/>
      <w:marRight w:val="0"/>
      <w:marTop w:val="0"/>
      <w:marBottom w:val="0"/>
      <w:divBdr>
        <w:top w:val="none" w:sz="0" w:space="0" w:color="auto"/>
        <w:left w:val="none" w:sz="0" w:space="0" w:color="auto"/>
        <w:bottom w:val="none" w:sz="0" w:space="0" w:color="auto"/>
        <w:right w:val="none" w:sz="0" w:space="0" w:color="auto"/>
      </w:divBdr>
    </w:div>
    <w:div w:id="322050721">
      <w:bodyDiv w:val="1"/>
      <w:marLeft w:val="0"/>
      <w:marRight w:val="0"/>
      <w:marTop w:val="0"/>
      <w:marBottom w:val="0"/>
      <w:divBdr>
        <w:top w:val="none" w:sz="0" w:space="0" w:color="auto"/>
        <w:left w:val="none" w:sz="0" w:space="0" w:color="auto"/>
        <w:bottom w:val="none" w:sz="0" w:space="0" w:color="auto"/>
        <w:right w:val="none" w:sz="0" w:space="0" w:color="auto"/>
      </w:divBdr>
    </w:div>
    <w:div w:id="347368756">
      <w:bodyDiv w:val="1"/>
      <w:marLeft w:val="0"/>
      <w:marRight w:val="0"/>
      <w:marTop w:val="0"/>
      <w:marBottom w:val="0"/>
      <w:divBdr>
        <w:top w:val="none" w:sz="0" w:space="0" w:color="auto"/>
        <w:left w:val="none" w:sz="0" w:space="0" w:color="auto"/>
        <w:bottom w:val="none" w:sz="0" w:space="0" w:color="auto"/>
        <w:right w:val="none" w:sz="0" w:space="0" w:color="auto"/>
      </w:divBdr>
    </w:div>
    <w:div w:id="352000520">
      <w:bodyDiv w:val="1"/>
      <w:marLeft w:val="0"/>
      <w:marRight w:val="0"/>
      <w:marTop w:val="0"/>
      <w:marBottom w:val="0"/>
      <w:divBdr>
        <w:top w:val="none" w:sz="0" w:space="0" w:color="auto"/>
        <w:left w:val="none" w:sz="0" w:space="0" w:color="auto"/>
        <w:bottom w:val="none" w:sz="0" w:space="0" w:color="auto"/>
        <w:right w:val="none" w:sz="0" w:space="0" w:color="auto"/>
      </w:divBdr>
    </w:div>
    <w:div w:id="380903227">
      <w:bodyDiv w:val="1"/>
      <w:marLeft w:val="0"/>
      <w:marRight w:val="0"/>
      <w:marTop w:val="0"/>
      <w:marBottom w:val="0"/>
      <w:divBdr>
        <w:top w:val="none" w:sz="0" w:space="0" w:color="auto"/>
        <w:left w:val="none" w:sz="0" w:space="0" w:color="auto"/>
        <w:bottom w:val="none" w:sz="0" w:space="0" w:color="auto"/>
        <w:right w:val="none" w:sz="0" w:space="0" w:color="auto"/>
      </w:divBdr>
    </w:div>
    <w:div w:id="392973942">
      <w:bodyDiv w:val="1"/>
      <w:marLeft w:val="0"/>
      <w:marRight w:val="0"/>
      <w:marTop w:val="0"/>
      <w:marBottom w:val="0"/>
      <w:divBdr>
        <w:top w:val="none" w:sz="0" w:space="0" w:color="auto"/>
        <w:left w:val="none" w:sz="0" w:space="0" w:color="auto"/>
        <w:bottom w:val="none" w:sz="0" w:space="0" w:color="auto"/>
        <w:right w:val="none" w:sz="0" w:space="0" w:color="auto"/>
      </w:divBdr>
    </w:div>
    <w:div w:id="397245208">
      <w:bodyDiv w:val="1"/>
      <w:marLeft w:val="0"/>
      <w:marRight w:val="0"/>
      <w:marTop w:val="0"/>
      <w:marBottom w:val="0"/>
      <w:divBdr>
        <w:top w:val="none" w:sz="0" w:space="0" w:color="auto"/>
        <w:left w:val="none" w:sz="0" w:space="0" w:color="auto"/>
        <w:bottom w:val="none" w:sz="0" w:space="0" w:color="auto"/>
        <w:right w:val="none" w:sz="0" w:space="0" w:color="auto"/>
      </w:divBdr>
    </w:div>
    <w:div w:id="402945456">
      <w:bodyDiv w:val="1"/>
      <w:marLeft w:val="0"/>
      <w:marRight w:val="0"/>
      <w:marTop w:val="0"/>
      <w:marBottom w:val="0"/>
      <w:divBdr>
        <w:top w:val="none" w:sz="0" w:space="0" w:color="auto"/>
        <w:left w:val="none" w:sz="0" w:space="0" w:color="auto"/>
        <w:bottom w:val="none" w:sz="0" w:space="0" w:color="auto"/>
        <w:right w:val="none" w:sz="0" w:space="0" w:color="auto"/>
      </w:divBdr>
    </w:div>
    <w:div w:id="410543193">
      <w:bodyDiv w:val="1"/>
      <w:marLeft w:val="0"/>
      <w:marRight w:val="0"/>
      <w:marTop w:val="0"/>
      <w:marBottom w:val="0"/>
      <w:divBdr>
        <w:top w:val="none" w:sz="0" w:space="0" w:color="auto"/>
        <w:left w:val="none" w:sz="0" w:space="0" w:color="auto"/>
        <w:bottom w:val="none" w:sz="0" w:space="0" w:color="auto"/>
        <w:right w:val="none" w:sz="0" w:space="0" w:color="auto"/>
      </w:divBdr>
    </w:div>
    <w:div w:id="415830936">
      <w:bodyDiv w:val="1"/>
      <w:marLeft w:val="0"/>
      <w:marRight w:val="0"/>
      <w:marTop w:val="0"/>
      <w:marBottom w:val="0"/>
      <w:divBdr>
        <w:top w:val="none" w:sz="0" w:space="0" w:color="auto"/>
        <w:left w:val="none" w:sz="0" w:space="0" w:color="auto"/>
        <w:bottom w:val="none" w:sz="0" w:space="0" w:color="auto"/>
        <w:right w:val="none" w:sz="0" w:space="0" w:color="auto"/>
      </w:divBdr>
    </w:div>
    <w:div w:id="415906623">
      <w:bodyDiv w:val="1"/>
      <w:marLeft w:val="0"/>
      <w:marRight w:val="0"/>
      <w:marTop w:val="0"/>
      <w:marBottom w:val="0"/>
      <w:divBdr>
        <w:top w:val="none" w:sz="0" w:space="0" w:color="auto"/>
        <w:left w:val="none" w:sz="0" w:space="0" w:color="auto"/>
        <w:bottom w:val="none" w:sz="0" w:space="0" w:color="auto"/>
        <w:right w:val="none" w:sz="0" w:space="0" w:color="auto"/>
      </w:divBdr>
    </w:div>
    <w:div w:id="439302332">
      <w:bodyDiv w:val="1"/>
      <w:marLeft w:val="0"/>
      <w:marRight w:val="0"/>
      <w:marTop w:val="0"/>
      <w:marBottom w:val="0"/>
      <w:divBdr>
        <w:top w:val="none" w:sz="0" w:space="0" w:color="auto"/>
        <w:left w:val="none" w:sz="0" w:space="0" w:color="auto"/>
        <w:bottom w:val="none" w:sz="0" w:space="0" w:color="auto"/>
        <w:right w:val="none" w:sz="0" w:space="0" w:color="auto"/>
      </w:divBdr>
    </w:div>
    <w:div w:id="447362012">
      <w:bodyDiv w:val="1"/>
      <w:marLeft w:val="0"/>
      <w:marRight w:val="0"/>
      <w:marTop w:val="0"/>
      <w:marBottom w:val="0"/>
      <w:divBdr>
        <w:top w:val="none" w:sz="0" w:space="0" w:color="auto"/>
        <w:left w:val="none" w:sz="0" w:space="0" w:color="auto"/>
        <w:bottom w:val="none" w:sz="0" w:space="0" w:color="auto"/>
        <w:right w:val="none" w:sz="0" w:space="0" w:color="auto"/>
      </w:divBdr>
    </w:div>
    <w:div w:id="459539614">
      <w:bodyDiv w:val="1"/>
      <w:marLeft w:val="0"/>
      <w:marRight w:val="0"/>
      <w:marTop w:val="0"/>
      <w:marBottom w:val="0"/>
      <w:divBdr>
        <w:top w:val="none" w:sz="0" w:space="0" w:color="auto"/>
        <w:left w:val="none" w:sz="0" w:space="0" w:color="auto"/>
        <w:bottom w:val="none" w:sz="0" w:space="0" w:color="auto"/>
        <w:right w:val="none" w:sz="0" w:space="0" w:color="auto"/>
      </w:divBdr>
    </w:div>
    <w:div w:id="485364885">
      <w:bodyDiv w:val="1"/>
      <w:marLeft w:val="0"/>
      <w:marRight w:val="0"/>
      <w:marTop w:val="0"/>
      <w:marBottom w:val="0"/>
      <w:divBdr>
        <w:top w:val="none" w:sz="0" w:space="0" w:color="auto"/>
        <w:left w:val="none" w:sz="0" w:space="0" w:color="auto"/>
        <w:bottom w:val="none" w:sz="0" w:space="0" w:color="auto"/>
        <w:right w:val="none" w:sz="0" w:space="0" w:color="auto"/>
      </w:divBdr>
    </w:div>
    <w:div w:id="487484337">
      <w:bodyDiv w:val="1"/>
      <w:marLeft w:val="0"/>
      <w:marRight w:val="0"/>
      <w:marTop w:val="0"/>
      <w:marBottom w:val="0"/>
      <w:divBdr>
        <w:top w:val="none" w:sz="0" w:space="0" w:color="auto"/>
        <w:left w:val="none" w:sz="0" w:space="0" w:color="auto"/>
        <w:bottom w:val="none" w:sz="0" w:space="0" w:color="auto"/>
        <w:right w:val="none" w:sz="0" w:space="0" w:color="auto"/>
      </w:divBdr>
      <w:divsChild>
        <w:div w:id="1202594379">
          <w:marLeft w:val="0"/>
          <w:marRight w:val="0"/>
          <w:marTop w:val="0"/>
          <w:marBottom w:val="0"/>
          <w:divBdr>
            <w:top w:val="none" w:sz="0" w:space="0" w:color="auto"/>
            <w:left w:val="none" w:sz="0" w:space="0" w:color="auto"/>
            <w:bottom w:val="none" w:sz="0" w:space="0" w:color="auto"/>
            <w:right w:val="none" w:sz="0" w:space="0" w:color="auto"/>
          </w:divBdr>
          <w:divsChild>
            <w:div w:id="1382512437">
              <w:marLeft w:val="0"/>
              <w:marRight w:val="0"/>
              <w:marTop w:val="0"/>
              <w:marBottom w:val="0"/>
              <w:divBdr>
                <w:top w:val="none" w:sz="0" w:space="0" w:color="auto"/>
                <w:left w:val="none" w:sz="0" w:space="0" w:color="auto"/>
                <w:bottom w:val="none" w:sz="0" w:space="0" w:color="auto"/>
                <w:right w:val="none" w:sz="0" w:space="0" w:color="auto"/>
              </w:divBdr>
              <w:divsChild>
                <w:div w:id="1480347279">
                  <w:marLeft w:val="0"/>
                  <w:marRight w:val="0"/>
                  <w:marTop w:val="0"/>
                  <w:marBottom w:val="0"/>
                  <w:divBdr>
                    <w:top w:val="none" w:sz="0" w:space="0" w:color="auto"/>
                    <w:left w:val="none" w:sz="0" w:space="0" w:color="auto"/>
                    <w:bottom w:val="none" w:sz="0" w:space="0" w:color="auto"/>
                    <w:right w:val="none" w:sz="0" w:space="0" w:color="auto"/>
                  </w:divBdr>
                  <w:divsChild>
                    <w:div w:id="32705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637361">
      <w:bodyDiv w:val="1"/>
      <w:marLeft w:val="0"/>
      <w:marRight w:val="0"/>
      <w:marTop w:val="0"/>
      <w:marBottom w:val="0"/>
      <w:divBdr>
        <w:top w:val="none" w:sz="0" w:space="0" w:color="auto"/>
        <w:left w:val="none" w:sz="0" w:space="0" w:color="auto"/>
        <w:bottom w:val="none" w:sz="0" w:space="0" w:color="auto"/>
        <w:right w:val="none" w:sz="0" w:space="0" w:color="auto"/>
      </w:divBdr>
    </w:div>
    <w:div w:id="507840214">
      <w:bodyDiv w:val="1"/>
      <w:marLeft w:val="0"/>
      <w:marRight w:val="0"/>
      <w:marTop w:val="0"/>
      <w:marBottom w:val="0"/>
      <w:divBdr>
        <w:top w:val="none" w:sz="0" w:space="0" w:color="auto"/>
        <w:left w:val="none" w:sz="0" w:space="0" w:color="auto"/>
        <w:bottom w:val="none" w:sz="0" w:space="0" w:color="auto"/>
        <w:right w:val="none" w:sz="0" w:space="0" w:color="auto"/>
      </w:divBdr>
      <w:divsChild>
        <w:div w:id="624625548">
          <w:marLeft w:val="0"/>
          <w:marRight w:val="0"/>
          <w:marTop w:val="0"/>
          <w:marBottom w:val="0"/>
          <w:divBdr>
            <w:top w:val="none" w:sz="0" w:space="0" w:color="auto"/>
            <w:left w:val="none" w:sz="0" w:space="0" w:color="auto"/>
            <w:bottom w:val="none" w:sz="0" w:space="0" w:color="auto"/>
            <w:right w:val="none" w:sz="0" w:space="0" w:color="auto"/>
          </w:divBdr>
          <w:divsChild>
            <w:div w:id="375741411">
              <w:marLeft w:val="0"/>
              <w:marRight w:val="0"/>
              <w:marTop w:val="0"/>
              <w:marBottom w:val="0"/>
              <w:divBdr>
                <w:top w:val="none" w:sz="0" w:space="0" w:color="auto"/>
                <w:left w:val="none" w:sz="0" w:space="0" w:color="auto"/>
                <w:bottom w:val="none" w:sz="0" w:space="0" w:color="auto"/>
                <w:right w:val="none" w:sz="0" w:space="0" w:color="auto"/>
              </w:divBdr>
              <w:divsChild>
                <w:div w:id="619142741">
                  <w:marLeft w:val="0"/>
                  <w:marRight w:val="0"/>
                  <w:marTop w:val="0"/>
                  <w:marBottom w:val="0"/>
                  <w:divBdr>
                    <w:top w:val="none" w:sz="0" w:space="0" w:color="auto"/>
                    <w:left w:val="none" w:sz="0" w:space="0" w:color="auto"/>
                    <w:bottom w:val="none" w:sz="0" w:space="0" w:color="auto"/>
                    <w:right w:val="none" w:sz="0" w:space="0" w:color="auto"/>
                  </w:divBdr>
                  <w:divsChild>
                    <w:div w:id="124113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6913528">
      <w:bodyDiv w:val="1"/>
      <w:marLeft w:val="0"/>
      <w:marRight w:val="0"/>
      <w:marTop w:val="0"/>
      <w:marBottom w:val="0"/>
      <w:divBdr>
        <w:top w:val="none" w:sz="0" w:space="0" w:color="auto"/>
        <w:left w:val="none" w:sz="0" w:space="0" w:color="auto"/>
        <w:bottom w:val="none" w:sz="0" w:space="0" w:color="auto"/>
        <w:right w:val="none" w:sz="0" w:space="0" w:color="auto"/>
      </w:divBdr>
    </w:div>
    <w:div w:id="541015693">
      <w:bodyDiv w:val="1"/>
      <w:marLeft w:val="0"/>
      <w:marRight w:val="0"/>
      <w:marTop w:val="0"/>
      <w:marBottom w:val="0"/>
      <w:divBdr>
        <w:top w:val="none" w:sz="0" w:space="0" w:color="auto"/>
        <w:left w:val="none" w:sz="0" w:space="0" w:color="auto"/>
        <w:bottom w:val="none" w:sz="0" w:space="0" w:color="auto"/>
        <w:right w:val="none" w:sz="0" w:space="0" w:color="auto"/>
      </w:divBdr>
    </w:div>
    <w:div w:id="585457376">
      <w:bodyDiv w:val="1"/>
      <w:marLeft w:val="0"/>
      <w:marRight w:val="0"/>
      <w:marTop w:val="0"/>
      <w:marBottom w:val="0"/>
      <w:divBdr>
        <w:top w:val="none" w:sz="0" w:space="0" w:color="auto"/>
        <w:left w:val="none" w:sz="0" w:space="0" w:color="auto"/>
        <w:bottom w:val="none" w:sz="0" w:space="0" w:color="auto"/>
        <w:right w:val="none" w:sz="0" w:space="0" w:color="auto"/>
      </w:divBdr>
    </w:div>
    <w:div w:id="599140106">
      <w:bodyDiv w:val="1"/>
      <w:marLeft w:val="0"/>
      <w:marRight w:val="0"/>
      <w:marTop w:val="0"/>
      <w:marBottom w:val="0"/>
      <w:divBdr>
        <w:top w:val="none" w:sz="0" w:space="0" w:color="auto"/>
        <w:left w:val="none" w:sz="0" w:space="0" w:color="auto"/>
        <w:bottom w:val="none" w:sz="0" w:space="0" w:color="auto"/>
        <w:right w:val="none" w:sz="0" w:space="0" w:color="auto"/>
      </w:divBdr>
    </w:div>
    <w:div w:id="609628982">
      <w:bodyDiv w:val="1"/>
      <w:marLeft w:val="0"/>
      <w:marRight w:val="0"/>
      <w:marTop w:val="0"/>
      <w:marBottom w:val="0"/>
      <w:divBdr>
        <w:top w:val="none" w:sz="0" w:space="0" w:color="auto"/>
        <w:left w:val="none" w:sz="0" w:space="0" w:color="auto"/>
        <w:bottom w:val="none" w:sz="0" w:space="0" w:color="auto"/>
        <w:right w:val="none" w:sz="0" w:space="0" w:color="auto"/>
      </w:divBdr>
    </w:div>
    <w:div w:id="611786378">
      <w:bodyDiv w:val="1"/>
      <w:marLeft w:val="0"/>
      <w:marRight w:val="0"/>
      <w:marTop w:val="0"/>
      <w:marBottom w:val="0"/>
      <w:divBdr>
        <w:top w:val="none" w:sz="0" w:space="0" w:color="auto"/>
        <w:left w:val="none" w:sz="0" w:space="0" w:color="auto"/>
        <w:bottom w:val="none" w:sz="0" w:space="0" w:color="auto"/>
        <w:right w:val="none" w:sz="0" w:space="0" w:color="auto"/>
      </w:divBdr>
    </w:div>
    <w:div w:id="630134675">
      <w:bodyDiv w:val="1"/>
      <w:marLeft w:val="0"/>
      <w:marRight w:val="0"/>
      <w:marTop w:val="0"/>
      <w:marBottom w:val="0"/>
      <w:divBdr>
        <w:top w:val="none" w:sz="0" w:space="0" w:color="auto"/>
        <w:left w:val="none" w:sz="0" w:space="0" w:color="auto"/>
        <w:bottom w:val="none" w:sz="0" w:space="0" w:color="auto"/>
        <w:right w:val="none" w:sz="0" w:space="0" w:color="auto"/>
      </w:divBdr>
    </w:div>
    <w:div w:id="631330606">
      <w:bodyDiv w:val="1"/>
      <w:marLeft w:val="0"/>
      <w:marRight w:val="0"/>
      <w:marTop w:val="0"/>
      <w:marBottom w:val="0"/>
      <w:divBdr>
        <w:top w:val="none" w:sz="0" w:space="0" w:color="auto"/>
        <w:left w:val="none" w:sz="0" w:space="0" w:color="auto"/>
        <w:bottom w:val="none" w:sz="0" w:space="0" w:color="auto"/>
        <w:right w:val="none" w:sz="0" w:space="0" w:color="auto"/>
      </w:divBdr>
    </w:div>
    <w:div w:id="639728468">
      <w:bodyDiv w:val="1"/>
      <w:marLeft w:val="0"/>
      <w:marRight w:val="0"/>
      <w:marTop w:val="0"/>
      <w:marBottom w:val="0"/>
      <w:divBdr>
        <w:top w:val="none" w:sz="0" w:space="0" w:color="auto"/>
        <w:left w:val="none" w:sz="0" w:space="0" w:color="auto"/>
        <w:bottom w:val="none" w:sz="0" w:space="0" w:color="auto"/>
        <w:right w:val="none" w:sz="0" w:space="0" w:color="auto"/>
      </w:divBdr>
    </w:div>
    <w:div w:id="647396044">
      <w:bodyDiv w:val="1"/>
      <w:marLeft w:val="0"/>
      <w:marRight w:val="0"/>
      <w:marTop w:val="0"/>
      <w:marBottom w:val="0"/>
      <w:divBdr>
        <w:top w:val="none" w:sz="0" w:space="0" w:color="auto"/>
        <w:left w:val="none" w:sz="0" w:space="0" w:color="auto"/>
        <w:bottom w:val="none" w:sz="0" w:space="0" w:color="auto"/>
        <w:right w:val="none" w:sz="0" w:space="0" w:color="auto"/>
      </w:divBdr>
    </w:div>
    <w:div w:id="663314362">
      <w:bodyDiv w:val="1"/>
      <w:marLeft w:val="0"/>
      <w:marRight w:val="0"/>
      <w:marTop w:val="0"/>
      <w:marBottom w:val="0"/>
      <w:divBdr>
        <w:top w:val="none" w:sz="0" w:space="0" w:color="auto"/>
        <w:left w:val="none" w:sz="0" w:space="0" w:color="auto"/>
        <w:bottom w:val="none" w:sz="0" w:space="0" w:color="auto"/>
        <w:right w:val="none" w:sz="0" w:space="0" w:color="auto"/>
      </w:divBdr>
    </w:div>
    <w:div w:id="676275701">
      <w:bodyDiv w:val="1"/>
      <w:marLeft w:val="0"/>
      <w:marRight w:val="0"/>
      <w:marTop w:val="0"/>
      <w:marBottom w:val="0"/>
      <w:divBdr>
        <w:top w:val="none" w:sz="0" w:space="0" w:color="auto"/>
        <w:left w:val="none" w:sz="0" w:space="0" w:color="auto"/>
        <w:bottom w:val="none" w:sz="0" w:space="0" w:color="auto"/>
        <w:right w:val="none" w:sz="0" w:space="0" w:color="auto"/>
      </w:divBdr>
      <w:divsChild>
        <w:div w:id="1092974351">
          <w:marLeft w:val="0"/>
          <w:marRight w:val="0"/>
          <w:marTop w:val="0"/>
          <w:marBottom w:val="0"/>
          <w:divBdr>
            <w:top w:val="none" w:sz="0" w:space="0" w:color="auto"/>
            <w:left w:val="none" w:sz="0" w:space="0" w:color="auto"/>
            <w:bottom w:val="none" w:sz="0" w:space="0" w:color="auto"/>
            <w:right w:val="none" w:sz="0" w:space="0" w:color="auto"/>
          </w:divBdr>
          <w:divsChild>
            <w:div w:id="2023125882">
              <w:marLeft w:val="0"/>
              <w:marRight w:val="0"/>
              <w:marTop w:val="0"/>
              <w:marBottom w:val="0"/>
              <w:divBdr>
                <w:top w:val="none" w:sz="0" w:space="0" w:color="auto"/>
                <w:left w:val="none" w:sz="0" w:space="0" w:color="auto"/>
                <w:bottom w:val="none" w:sz="0" w:space="0" w:color="auto"/>
                <w:right w:val="none" w:sz="0" w:space="0" w:color="auto"/>
              </w:divBdr>
              <w:divsChild>
                <w:div w:id="2071952506">
                  <w:marLeft w:val="0"/>
                  <w:marRight w:val="0"/>
                  <w:marTop w:val="0"/>
                  <w:marBottom w:val="0"/>
                  <w:divBdr>
                    <w:top w:val="none" w:sz="0" w:space="0" w:color="auto"/>
                    <w:left w:val="none" w:sz="0" w:space="0" w:color="auto"/>
                    <w:bottom w:val="none" w:sz="0" w:space="0" w:color="auto"/>
                    <w:right w:val="none" w:sz="0" w:space="0" w:color="auto"/>
                  </w:divBdr>
                  <w:divsChild>
                    <w:div w:id="94982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3577674">
      <w:bodyDiv w:val="1"/>
      <w:marLeft w:val="0"/>
      <w:marRight w:val="0"/>
      <w:marTop w:val="0"/>
      <w:marBottom w:val="0"/>
      <w:divBdr>
        <w:top w:val="none" w:sz="0" w:space="0" w:color="auto"/>
        <w:left w:val="none" w:sz="0" w:space="0" w:color="auto"/>
        <w:bottom w:val="none" w:sz="0" w:space="0" w:color="auto"/>
        <w:right w:val="none" w:sz="0" w:space="0" w:color="auto"/>
      </w:divBdr>
    </w:div>
    <w:div w:id="733235050">
      <w:bodyDiv w:val="1"/>
      <w:marLeft w:val="0"/>
      <w:marRight w:val="0"/>
      <w:marTop w:val="0"/>
      <w:marBottom w:val="0"/>
      <w:divBdr>
        <w:top w:val="none" w:sz="0" w:space="0" w:color="auto"/>
        <w:left w:val="none" w:sz="0" w:space="0" w:color="auto"/>
        <w:bottom w:val="none" w:sz="0" w:space="0" w:color="auto"/>
        <w:right w:val="none" w:sz="0" w:space="0" w:color="auto"/>
      </w:divBdr>
    </w:div>
    <w:div w:id="733742977">
      <w:bodyDiv w:val="1"/>
      <w:marLeft w:val="0"/>
      <w:marRight w:val="0"/>
      <w:marTop w:val="0"/>
      <w:marBottom w:val="0"/>
      <w:divBdr>
        <w:top w:val="none" w:sz="0" w:space="0" w:color="auto"/>
        <w:left w:val="none" w:sz="0" w:space="0" w:color="auto"/>
        <w:bottom w:val="none" w:sz="0" w:space="0" w:color="auto"/>
        <w:right w:val="none" w:sz="0" w:space="0" w:color="auto"/>
      </w:divBdr>
    </w:div>
    <w:div w:id="739986139">
      <w:bodyDiv w:val="1"/>
      <w:marLeft w:val="0"/>
      <w:marRight w:val="0"/>
      <w:marTop w:val="0"/>
      <w:marBottom w:val="0"/>
      <w:divBdr>
        <w:top w:val="none" w:sz="0" w:space="0" w:color="auto"/>
        <w:left w:val="none" w:sz="0" w:space="0" w:color="auto"/>
        <w:bottom w:val="none" w:sz="0" w:space="0" w:color="auto"/>
        <w:right w:val="none" w:sz="0" w:space="0" w:color="auto"/>
      </w:divBdr>
    </w:div>
    <w:div w:id="761797469">
      <w:bodyDiv w:val="1"/>
      <w:marLeft w:val="0"/>
      <w:marRight w:val="0"/>
      <w:marTop w:val="0"/>
      <w:marBottom w:val="0"/>
      <w:divBdr>
        <w:top w:val="none" w:sz="0" w:space="0" w:color="auto"/>
        <w:left w:val="none" w:sz="0" w:space="0" w:color="auto"/>
        <w:bottom w:val="none" w:sz="0" w:space="0" w:color="auto"/>
        <w:right w:val="none" w:sz="0" w:space="0" w:color="auto"/>
      </w:divBdr>
    </w:div>
    <w:div w:id="768935365">
      <w:bodyDiv w:val="1"/>
      <w:marLeft w:val="0"/>
      <w:marRight w:val="0"/>
      <w:marTop w:val="0"/>
      <w:marBottom w:val="0"/>
      <w:divBdr>
        <w:top w:val="none" w:sz="0" w:space="0" w:color="auto"/>
        <w:left w:val="none" w:sz="0" w:space="0" w:color="auto"/>
        <w:bottom w:val="none" w:sz="0" w:space="0" w:color="auto"/>
        <w:right w:val="none" w:sz="0" w:space="0" w:color="auto"/>
      </w:divBdr>
    </w:div>
    <w:div w:id="786463170">
      <w:bodyDiv w:val="1"/>
      <w:marLeft w:val="0"/>
      <w:marRight w:val="0"/>
      <w:marTop w:val="0"/>
      <w:marBottom w:val="0"/>
      <w:divBdr>
        <w:top w:val="none" w:sz="0" w:space="0" w:color="auto"/>
        <w:left w:val="none" w:sz="0" w:space="0" w:color="auto"/>
        <w:bottom w:val="none" w:sz="0" w:space="0" w:color="auto"/>
        <w:right w:val="none" w:sz="0" w:space="0" w:color="auto"/>
      </w:divBdr>
    </w:div>
    <w:div w:id="825629312">
      <w:bodyDiv w:val="1"/>
      <w:marLeft w:val="0"/>
      <w:marRight w:val="0"/>
      <w:marTop w:val="0"/>
      <w:marBottom w:val="0"/>
      <w:divBdr>
        <w:top w:val="none" w:sz="0" w:space="0" w:color="auto"/>
        <w:left w:val="none" w:sz="0" w:space="0" w:color="auto"/>
        <w:bottom w:val="none" w:sz="0" w:space="0" w:color="auto"/>
        <w:right w:val="none" w:sz="0" w:space="0" w:color="auto"/>
      </w:divBdr>
      <w:divsChild>
        <w:div w:id="1975669807">
          <w:marLeft w:val="0"/>
          <w:marRight w:val="0"/>
          <w:marTop w:val="0"/>
          <w:marBottom w:val="0"/>
          <w:divBdr>
            <w:top w:val="none" w:sz="0" w:space="0" w:color="auto"/>
            <w:left w:val="none" w:sz="0" w:space="0" w:color="auto"/>
            <w:bottom w:val="none" w:sz="0" w:space="0" w:color="auto"/>
            <w:right w:val="none" w:sz="0" w:space="0" w:color="auto"/>
          </w:divBdr>
        </w:div>
      </w:divsChild>
    </w:div>
    <w:div w:id="840200126">
      <w:bodyDiv w:val="1"/>
      <w:marLeft w:val="0"/>
      <w:marRight w:val="0"/>
      <w:marTop w:val="0"/>
      <w:marBottom w:val="0"/>
      <w:divBdr>
        <w:top w:val="none" w:sz="0" w:space="0" w:color="auto"/>
        <w:left w:val="none" w:sz="0" w:space="0" w:color="auto"/>
        <w:bottom w:val="none" w:sz="0" w:space="0" w:color="auto"/>
        <w:right w:val="none" w:sz="0" w:space="0" w:color="auto"/>
      </w:divBdr>
    </w:div>
    <w:div w:id="853032753">
      <w:bodyDiv w:val="1"/>
      <w:marLeft w:val="0"/>
      <w:marRight w:val="0"/>
      <w:marTop w:val="0"/>
      <w:marBottom w:val="0"/>
      <w:divBdr>
        <w:top w:val="none" w:sz="0" w:space="0" w:color="auto"/>
        <w:left w:val="none" w:sz="0" w:space="0" w:color="auto"/>
        <w:bottom w:val="none" w:sz="0" w:space="0" w:color="auto"/>
        <w:right w:val="none" w:sz="0" w:space="0" w:color="auto"/>
      </w:divBdr>
    </w:div>
    <w:div w:id="886836810">
      <w:bodyDiv w:val="1"/>
      <w:marLeft w:val="0"/>
      <w:marRight w:val="0"/>
      <w:marTop w:val="0"/>
      <w:marBottom w:val="0"/>
      <w:divBdr>
        <w:top w:val="none" w:sz="0" w:space="0" w:color="auto"/>
        <w:left w:val="none" w:sz="0" w:space="0" w:color="auto"/>
        <w:bottom w:val="none" w:sz="0" w:space="0" w:color="auto"/>
        <w:right w:val="none" w:sz="0" w:space="0" w:color="auto"/>
      </w:divBdr>
    </w:div>
    <w:div w:id="891692907">
      <w:bodyDiv w:val="1"/>
      <w:marLeft w:val="0"/>
      <w:marRight w:val="0"/>
      <w:marTop w:val="0"/>
      <w:marBottom w:val="0"/>
      <w:divBdr>
        <w:top w:val="none" w:sz="0" w:space="0" w:color="auto"/>
        <w:left w:val="none" w:sz="0" w:space="0" w:color="auto"/>
        <w:bottom w:val="none" w:sz="0" w:space="0" w:color="auto"/>
        <w:right w:val="none" w:sz="0" w:space="0" w:color="auto"/>
      </w:divBdr>
      <w:divsChild>
        <w:div w:id="676464962">
          <w:marLeft w:val="0"/>
          <w:marRight w:val="0"/>
          <w:marTop w:val="0"/>
          <w:marBottom w:val="0"/>
          <w:divBdr>
            <w:top w:val="none" w:sz="0" w:space="0" w:color="auto"/>
            <w:left w:val="none" w:sz="0" w:space="0" w:color="auto"/>
            <w:bottom w:val="none" w:sz="0" w:space="0" w:color="auto"/>
            <w:right w:val="none" w:sz="0" w:space="0" w:color="auto"/>
          </w:divBdr>
          <w:divsChild>
            <w:div w:id="45643035">
              <w:marLeft w:val="0"/>
              <w:marRight w:val="0"/>
              <w:marTop w:val="0"/>
              <w:marBottom w:val="0"/>
              <w:divBdr>
                <w:top w:val="none" w:sz="0" w:space="0" w:color="auto"/>
                <w:left w:val="none" w:sz="0" w:space="0" w:color="auto"/>
                <w:bottom w:val="none" w:sz="0" w:space="0" w:color="auto"/>
                <w:right w:val="none" w:sz="0" w:space="0" w:color="auto"/>
              </w:divBdr>
              <w:divsChild>
                <w:div w:id="1958871587">
                  <w:marLeft w:val="0"/>
                  <w:marRight w:val="0"/>
                  <w:marTop w:val="0"/>
                  <w:marBottom w:val="0"/>
                  <w:divBdr>
                    <w:top w:val="none" w:sz="0" w:space="0" w:color="auto"/>
                    <w:left w:val="none" w:sz="0" w:space="0" w:color="auto"/>
                    <w:bottom w:val="none" w:sz="0" w:space="0" w:color="auto"/>
                    <w:right w:val="none" w:sz="0" w:space="0" w:color="auto"/>
                  </w:divBdr>
                  <w:divsChild>
                    <w:div w:id="174957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436222">
      <w:bodyDiv w:val="1"/>
      <w:marLeft w:val="0"/>
      <w:marRight w:val="0"/>
      <w:marTop w:val="0"/>
      <w:marBottom w:val="0"/>
      <w:divBdr>
        <w:top w:val="none" w:sz="0" w:space="0" w:color="auto"/>
        <w:left w:val="none" w:sz="0" w:space="0" w:color="auto"/>
        <w:bottom w:val="none" w:sz="0" w:space="0" w:color="auto"/>
        <w:right w:val="none" w:sz="0" w:space="0" w:color="auto"/>
      </w:divBdr>
    </w:div>
    <w:div w:id="896204961">
      <w:bodyDiv w:val="1"/>
      <w:marLeft w:val="0"/>
      <w:marRight w:val="0"/>
      <w:marTop w:val="0"/>
      <w:marBottom w:val="0"/>
      <w:divBdr>
        <w:top w:val="none" w:sz="0" w:space="0" w:color="auto"/>
        <w:left w:val="none" w:sz="0" w:space="0" w:color="auto"/>
        <w:bottom w:val="none" w:sz="0" w:space="0" w:color="auto"/>
        <w:right w:val="none" w:sz="0" w:space="0" w:color="auto"/>
      </w:divBdr>
    </w:div>
    <w:div w:id="897713486">
      <w:bodyDiv w:val="1"/>
      <w:marLeft w:val="0"/>
      <w:marRight w:val="0"/>
      <w:marTop w:val="0"/>
      <w:marBottom w:val="0"/>
      <w:divBdr>
        <w:top w:val="none" w:sz="0" w:space="0" w:color="auto"/>
        <w:left w:val="none" w:sz="0" w:space="0" w:color="auto"/>
        <w:bottom w:val="none" w:sz="0" w:space="0" w:color="auto"/>
        <w:right w:val="none" w:sz="0" w:space="0" w:color="auto"/>
      </w:divBdr>
    </w:div>
    <w:div w:id="909771361">
      <w:bodyDiv w:val="1"/>
      <w:marLeft w:val="0"/>
      <w:marRight w:val="0"/>
      <w:marTop w:val="0"/>
      <w:marBottom w:val="0"/>
      <w:divBdr>
        <w:top w:val="none" w:sz="0" w:space="0" w:color="auto"/>
        <w:left w:val="none" w:sz="0" w:space="0" w:color="auto"/>
        <w:bottom w:val="none" w:sz="0" w:space="0" w:color="auto"/>
        <w:right w:val="none" w:sz="0" w:space="0" w:color="auto"/>
      </w:divBdr>
    </w:div>
    <w:div w:id="942961457">
      <w:bodyDiv w:val="1"/>
      <w:marLeft w:val="0"/>
      <w:marRight w:val="0"/>
      <w:marTop w:val="0"/>
      <w:marBottom w:val="0"/>
      <w:divBdr>
        <w:top w:val="none" w:sz="0" w:space="0" w:color="auto"/>
        <w:left w:val="none" w:sz="0" w:space="0" w:color="auto"/>
        <w:bottom w:val="none" w:sz="0" w:space="0" w:color="auto"/>
        <w:right w:val="none" w:sz="0" w:space="0" w:color="auto"/>
      </w:divBdr>
    </w:div>
    <w:div w:id="988362792">
      <w:bodyDiv w:val="1"/>
      <w:marLeft w:val="0"/>
      <w:marRight w:val="0"/>
      <w:marTop w:val="0"/>
      <w:marBottom w:val="0"/>
      <w:divBdr>
        <w:top w:val="none" w:sz="0" w:space="0" w:color="auto"/>
        <w:left w:val="none" w:sz="0" w:space="0" w:color="auto"/>
        <w:bottom w:val="none" w:sz="0" w:space="0" w:color="auto"/>
        <w:right w:val="none" w:sz="0" w:space="0" w:color="auto"/>
      </w:divBdr>
    </w:div>
    <w:div w:id="998387679">
      <w:bodyDiv w:val="1"/>
      <w:marLeft w:val="0"/>
      <w:marRight w:val="0"/>
      <w:marTop w:val="0"/>
      <w:marBottom w:val="0"/>
      <w:divBdr>
        <w:top w:val="none" w:sz="0" w:space="0" w:color="auto"/>
        <w:left w:val="none" w:sz="0" w:space="0" w:color="auto"/>
        <w:bottom w:val="none" w:sz="0" w:space="0" w:color="auto"/>
        <w:right w:val="none" w:sz="0" w:space="0" w:color="auto"/>
      </w:divBdr>
    </w:div>
    <w:div w:id="1002666611">
      <w:bodyDiv w:val="1"/>
      <w:marLeft w:val="0"/>
      <w:marRight w:val="0"/>
      <w:marTop w:val="0"/>
      <w:marBottom w:val="0"/>
      <w:divBdr>
        <w:top w:val="none" w:sz="0" w:space="0" w:color="auto"/>
        <w:left w:val="none" w:sz="0" w:space="0" w:color="auto"/>
        <w:bottom w:val="none" w:sz="0" w:space="0" w:color="auto"/>
        <w:right w:val="none" w:sz="0" w:space="0" w:color="auto"/>
      </w:divBdr>
    </w:div>
    <w:div w:id="1003436344">
      <w:bodyDiv w:val="1"/>
      <w:marLeft w:val="0"/>
      <w:marRight w:val="0"/>
      <w:marTop w:val="0"/>
      <w:marBottom w:val="0"/>
      <w:divBdr>
        <w:top w:val="none" w:sz="0" w:space="0" w:color="auto"/>
        <w:left w:val="none" w:sz="0" w:space="0" w:color="auto"/>
        <w:bottom w:val="none" w:sz="0" w:space="0" w:color="auto"/>
        <w:right w:val="none" w:sz="0" w:space="0" w:color="auto"/>
      </w:divBdr>
    </w:div>
    <w:div w:id="1036194135">
      <w:bodyDiv w:val="1"/>
      <w:marLeft w:val="0"/>
      <w:marRight w:val="0"/>
      <w:marTop w:val="0"/>
      <w:marBottom w:val="0"/>
      <w:divBdr>
        <w:top w:val="none" w:sz="0" w:space="0" w:color="auto"/>
        <w:left w:val="none" w:sz="0" w:space="0" w:color="auto"/>
        <w:bottom w:val="none" w:sz="0" w:space="0" w:color="auto"/>
        <w:right w:val="none" w:sz="0" w:space="0" w:color="auto"/>
      </w:divBdr>
    </w:div>
    <w:div w:id="1082725484">
      <w:bodyDiv w:val="1"/>
      <w:marLeft w:val="0"/>
      <w:marRight w:val="0"/>
      <w:marTop w:val="0"/>
      <w:marBottom w:val="0"/>
      <w:divBdr>
        <w:top w:val="none" w:sz="0" w:space="0" w:color="auto"/>
        <w:left w:val="none" w:sz="0" w:space="0" w:color="auto"/>
        <w:bottom w:val="none" w:sz="0" w:space="0" w:color="auto"/>
        <w:right w:val="none" w:sz="0" w:space="0" w:color="auto"/>
      </w:divBdr>
    </w:div>
    <w:div w:id="1093279324">
      <w:bodyDiv w:val="1"/>
      <w:marLeft w:val="0"/>
      <w:marRight w:val="0"/>
      <w:marTop w:val="0"/>
      <w:marBottom w:val="0"/>
      <w:divBdr>
        <w:top w:val="none" w:sz="0" w:space="0" w:color="auto"/>
        <w:left w:val="none" w:sz="0" w:space="0" w:color="auto"/>
        <w:bottom w:val="none" w:sz="0" w:space="0" w:color="auto"/>
        <w:right w:val="none" w:sz="0" w:space="0" w:color="auto"/>
      </w:divBdr>
    </w:div>
    <w:div w:id="1098912030">
      <w:bodyDiv w:val="1"/>
      <w:marLeft w:val="0"/>
      <w:marRight w:val="0"/>
      <w:marTop w:val="0"/>
      <w:marBottom w:val="0"/>
      <w:divBdr>
        <w:top w:val="none" w:sz="0" w:space="0" w:color="auto"/>
        <w:left w:val="none" w:sz="0" w:space="0" w:color="auto"/>
        <w:bottom w:val="none" w:sz="0" w:space="0" w:color="auto"/>
        <w:right w:val="none" w:sz="0" w:space="0" w:color="auto"/>
      </w:divBdr>
    </w:div>
    <w:div w:id="1108280064">
      <w:bodyDiv w:val="1"/>
      <w:marLeft w:val="0"/>
      <w:marRight w:val="0"/>
      <w:marTop w:val="0"/>
      <w:marBottom w:val="0"/>
      <w:divBdr>
        <w:top w:val="none" w:sz="0" w:space="0" w:color="auto"/>
        <w:left w:val="none" w:sz="0" w:space="0" w:color="auto"/>
        <w:bottom w:val="none" w:sz="0" w:space="0" w:color="auto"/>
        <w:right w:val="none" w:sz="0" w:space="0" w:color="auto"/>
      </w:divBdr>
    </w:div>
    <w:div w:id="1119373424">
      <w:bodyDiv w:val="1"/>
      <w:marLeft w:val="0"/>
      <w:marRight w:val="0"/>
      <w:marTop w:val="0"/>
      <w:marBottom w:val="0"/>
      <w:divBdr>
        <w:top w:val="none" w:sz="0" w:space="0" w:color="auto"/>
        <w:left w:val="none" w:sz="0" w:space="0" w:color="auto"/>
        <w:bottom w:val="none" w:sz="0" w:space="0" w:color="auto"/>
        <w:right w:val="none" w:sz="0" w:space="0" w:color="auto"/>
      </w:divBdr>
    </w:div>
    <w:div w:id="1129007775">
      <w:bodyDiv w:val="1"/>
      <w:marLeft w:val="0"/>
      <w:marRight w:val="0"/>
      <w:marTop w:val="0"/>
      <w:marBottom w:val="0"/>
      <w:divBdr>
        <w:top w:val="none" w:sz="0" w:space="0" w:color="auto"/>
        <w:left w:val="none" w:sz="0" w:space="0" w:color="auto"/>
        <w:bottom w:val="none" w:sz="0" w:space="0" w:color="auto"/>
        <w:right w:val="none" w:sz="0" w:space="0" w:color="auto"/>
      </w:divBdr>
    </w:div>
    <w:div w:id="1138887058">
      <w:bodyDiv w:val="1"/>
      <w:marLeft w:val="0"/>
      <w:marRight w:val="0"/>
      <w:marTop w:val="0"/>
      <w:marBottom w:val="0"/>
      <w:divBdr>
        <w:top w:val="none" w:sz="0" w:space="0" w:color="auto"/>
        <w:left w:val="none" w:sz="0" w:space="0" w:color="auto"/>
        <w:bottom w:val="none" w:sz="0" w:space="0" w:color="auto"/>
        <w:right w:val="none" w:sz="0" w:space="0" w:color="auto"/>
      </w:divBdr>
    </w:div>
    <w:div w:id="1142886766">
      <w:bodyDiv w:val="1"/>
      <w:marLeft w:val="0"/>
      <w:marRight w:val="0"/>
      <w:marTop w:val="0"/>
      <w:marBottom w:val="0"/>
      <w:divBdr>
        <w:top w:val="none" w:sz="0" w:space="0" w:color="auto"/>
        <w:left w:val="none" w:sz="0" w:space="0" w:color="auto"/>
        <w:bottom w:val="none" w:sz="0" w:space="0" w:color="auto"/>
        <w:right w:val="none" w:sz="0" w:space="0" w:color="auto"/>
      </w:divBdr>
    </w:div>
    <w:div w:id="1161313662">
      <w:bodyDiv w:val="1"/>
      <w:marLeft w:val="0"/>
      <w:marRight w:val="0"/>
      <w:marTop w:val="0"/>
      <w:marBottom w:val="0"/>
      <w:divBdr>
        <w:top w:val="none" w:sz="0" w:space="0" w:color="auto"/>
        <w:left w:val="none" w:sz="0" w:space="0" w:color="auto"/>
        <w:bottom w:val="none" w:sz="0" w:space="0" w:color="auto"/>
        <w:right w:val="none" w:sz="0" w:space="0" w:color="auto"/>
      </w:divBdr>
    </w:div>
    <w:div w:id="1184708019">
      <w:bodyDiv w:val="1"/>
      <w:marLeft w:val="0"/>
      <w:marRight w:val="0"/>
      <w:marTop w:val="0"/>
      <w:marBottom w:val="0"/>
      <w:divBdr>
        <w:top w:val="none" w:sz="0" w:space="0" w:color="auto"/>
        <w:left w:val="none" w:sz="0" w:space="0" w:color="auto"/>
        <w:bottom w:val="none" w:sz="0" w:space="0" w:color="auto"/>
        <w:right w:val="none" w:sz="0" w:space="0" w:color="auto"/>
      </w:divBdr>
    </w:div>
    <w:div w:id="1198859860">
      <w:bodyDiv w:val="1"/>
      <w:marLeft w:val="0"/>
      <w:marRight w:val="0"/>
      <w:marTop w:val="0"/>
      <w:marBottom w:val="0"/>
      <w:divBdr>
        <w:top w:val="none" w:sz="0" w:space="0" w:color="auto"/>
        <w:left w:val="none" w:sz="0" w:space="0" w:color="auto"/>
        <w:bottom w:val="none" w:sz="0" w:space="0" w:color="auto"/>
        <w:right w:val="none" w:sz="0" w:space="0" w:color="auto"/>
      </w:divBdr>
    </w:div>
    <w:div w:id="1200359622">
      <w:bodyDiv w:val="1"/>
      <w:marLeft w:val="0"/>
      <w:marRight w:val="0"/>
      <w:marTop w:val="0"/>
      <w:marBottom w:val="0"/>
      <w:divBdr>
        <w:top w:val="none" w:sz="0" w:space="0" w:color="auto"/>
        <w:left w:val="none" w:sz="0" w:space="0" w:color="auto"/>
        <w:bottom w:val="none" w:sz="0" w:space="0" w:color="auto"/>
        <w:right w:val="none" w:sz="0" w:space="0" w:color="auto"/>
      </w:divBdr>
    </w:div>
    <w:div w:id="1206409207">
      <w:bodyDiv w:val="1"/>
      <w:marLeft w:val="0"/>
      <w:marRight w:val="0"/>
      <w:marTop w:val="0"/>
      <w:marBottom w:val="0"/>
      <w:divBdr>
        <w:top w:val="none" w:sz="0" w:space="0" w:color="auto"/>
        <w:left w:val="none" w:sz="0" w:space="0" w:color="auto"/>
        <w:bottom w:val="none" w:sz="0" w:space="0" w:color="auto"/>
        <w:right w:val="none" w:sz="0" w:space="0" w:color="auto"/>
      </w:divBdr>
    </w:div>
    <w:div w:id="1212693794">
      <w:bodyDiv w:val="1"/>
      <w:marLeft w:val="0"/>
      <w:marRight w:val="0"/>
      <w:marTop w:val="0"/>
      <w:marBottom w:val="0"/>
      <w:divBdr>
        <w:top w:val="none" w:sz="0" w:space="0" w:color="auto"/>
        <w:left w:val="none" w:sz="0" w:space="0" w:color="auto"/>
        <w:bottom w:val="none" w:sz="0" w:space="0" w:color="auto"/>
        <w:right w:val="none" w:sz="0" w:space="0" w:color="auto"/>
      </w:divBdr>
    </w:div>
    <w:div w:id="1212695544">
      <w:bodyDiv w:val="1"/>
      <w:marLeft w:val="0"/>
      <w:marRight w:val="0"/>
      <w:marTop w:val="0"/>
      <w:marBottom w:val="0"/>
      <w:divBdr>
        <w:top w:val="none" w:sz="0" w:space="0" w:color="auto"/>
        <w:left w:val="none" w:sz="0" w:space="0" w:color="auto"/>
        <w:bottom w:val="none" w:sz="0" w:space="0" w:color="auto"/>
        <w:right w:val="none" w:sz="0" w:space="0" w:color="auto"/>
      </w:divBdr>
    </w:div>
    <w:div w:id="1214735913">
      <w:bodyDiv w:val="1"/>
      <w:marLeft w:val="0"/>
      <w:marRight w:val="0"/>
      <w:marTop w:val="0"/>
      <w:marBottom w:val="0"/>
      <w:divBdr>
        <w:top w:val="none" w:sz="0" w:space="0" w:color="auto"/>
        <w:left w:val="none" w:sz="0" w:space="0" w:color="auto"/>
        <w:bottom w:val="none" w:sz="0" w:space="0" w:color="auto"/>
        <w:right w:val="none" w:sz="0" w:space="0" w:color="auto"/>
      </w:divBdr>
    </w:div>
    <w:div w:id="1217349650">
      <w:bodyDiv w:val="1"/>
      <w:marLeft w:val="0"/>
      <w:marRight w:val="0"/>
      <w:marTop w:val="0"/>
      <w:marBottom w:val="0"/>
      <w:divBdr>
        <w:top w:val="none" w:sz="0" w:space="0" w:color="auto"/>
        <w:left w:val="none" w:sz="0" w:space="0" w:color="auto"/>
        <w:bottom w:val="none" w:sz="0" w:space="0" w:color="auto"/>
        <w:right w:val="none" w:sz="0" w:space="0" w:color="auto"/>
      </w:divBdr>
    </w:div>
    <w:div w:id="1218785475">
      <w:bodyDiv w:val="1"/>
      <w:marLeft w:val="0"/>
      <w:marRight w:val="0"/>
      <w:marTop w:val="0"/>
      <w:marBottom w:val="0"/>
      <w:divBdr>
        <w:top w:val="none" w:sz="0" w:space="0" w:color="auto"/>
        <w:left w:val="none" w:sz="0" w:space="0" w:color="auto"/>
        <w:bottom w:val="none" w:sz="0" w:space="0" w:color="auto"/>
        <w:right w:val="none" w:sz="0" w:space="0" w:color="auto"/>
      </w:divBdr>
    </w:div>
    <w:div w:id="1225412079">
      <w:bodyDiv w:val="1"/>
      <w:marLeft w:val="0"/>
      <w:marRight w:val="0"/>
      <w:marTop w:val="0"/>
      <w:marBottom w:val="0"/>
      <w:divBdr>
        <w:top w:val="none" w:sz="0" w:space="0" w:color="auto"/>
        <w:left w:val="none" w:sz="0" w:space="0" w:color="auto"/>
        <w:bottom w:val="none" w:sz="0" w:space="0" w:color="auto"/>
        <w:right w:val="none" w:sz="0" w:space="0" w:color="auto"/>
      </w:divBdr>
    </w:div>
    <w:div w:id="1226841505">
      <w:bodyDiv w:val="1"/>
      <w:marLeft w:val="0"/>
      <w:marRight w:val="0"/>
      <w:marTop w:val="0"/>
      <w:marBottom w:val="0"/>
      <w:divBdr>
        <w:top w:val="none" w:sz="0" w:space="0" w:color="auto"/>
        <w:left w:val="none" w:sz="0" w:space="0" w:color="auto"/>
        <w:bottom w:val="none" w:sz="0" w:space="0" w:color="auto"/>
        <w:right w:val="none" w:sz="0" w:space="0" w:color="auto"/>
      </w:divBdr>
    </w:div>
    <w:div w:id="1244948527">
      <w:bodyDiv w:val="1"/>
      <w:marLeft w:val="0"/>
      <w:marRight w:val="0"/>
      <w:marTop w:val="0"/>
      <w:marBottom w:val="0"/>
      <w:divBdr>
        <w:top w:val="none" w:sz="0" w:space="0" w:color="auto"/>
        <w:left w:val="none" w:sz="0" w:space="0" w:color="auto"/>
        <w:bottom w:val="none" w:sz="0" w:space="0" w:color="auto"/>
        <w:right w:val="none" w:sz="0" w:space="0" w:color="auto"/>
      </w:divBdr>
    </w:div>
    <w:div w:id="1249731877">
      <w:bodyDiv w:val="1"/>
      <w:marLeft w:val="0"/>
      <w:marRight w:val="0"/>
      <w:marTop w:val="0"/>
      <w:marBottom w:val="0"/>
      <w:divBdr>
        <w:top w:val="none" w:sz="0" w:space="0" w:color="auto"/>
        <w:left w:val="none" w:sz="0" w:space="0" w:color="auto"/>
        <w:bottom w:val="none" w:sz="0" w:space="0" w:color="auto"/>
        <w:right w:val="none" w:sz="0" w:space="0" w:color="auto"/>
      </w:divBdr>
    </w:div>
    <w:div w:id="1262494190">
      <w:bodyDiv w:val="1"/>
      <w:marLeft w:val="0"/>
      <w:marRight w:val="0"/>
      <w:marTop w:val="0"/>
      <w:marBottom w:val="0"/>
      <w:divBdr>
        <w:top w:val="none" w:sz="0" w:space="0" w:color="auto"/>
        <w:left w:val="none" w:sz="0" w:space="0" w:color="auto"/>
        <w:bottom w:val="none" w:sz="0" w:space="0" w:color="auto"/>
        <w:right w:val="none" w:sz="0" w:space="0" w:color="auto"/>
      </w:divBdr>
    </w:div>
    <w:div w:id="1289780958">
      <w:bodyDiv w:val="1"/>
      <w:marLeft w:val="0"/>
      <w:marRight w:val="0"/>
      <w:marTop w:val="0"/>
      <w:marBottom w:val="0"/>
      <w:divBdr>
        <w:top w:val="none" w:sz="0" w:space="0" w:color="auto"/>
        <w:left w:val="none" w:sz="0" w:space="0" w:color="auto"/>
        <w:bottom w:val="none" w:sz="0" w:space="0" w:color="auto"/>
        <w:right w:val="none" w:sz="0" w:space="0" w:color="auto"/>
      </w:divBdr>
    </w:div>
    <w:div w:id="1312058673">
      <w:bodyDiv w:val="1"/>
      <w:marLeft w:val="0"/>
      <w:marRight w:val="0"/>
      <w:marTop w:val="0"/>
      <w:marBottom w:val="0"/>
      <w:divBdr>
        <w:top w:val="none" w:sz="0" w:space="0" w:color="auto"/>
        <w:left w:val="none" w:sz="0" w:space="0" w:color="auto"/>
        <w:bottom w:val="none" w:sz="0" w:space="0" w:color="auto"/>
        <w:right w:val="none" w:sz="0" w:space="0" w:color="auto"/>
      </w:divBdr>
    </w:div>
    <w:div w:id="1321884255">
      <w:bodyDiv w:val="1"/>
      <w:marLeft w:val="0"/>
      <w:marRight w:val="0"/>
      <w:marTop w:val="0"/>
      <w:marBottom w:val="0"/>
      <w:divBdr>
        <w:top w:val="none" w:sz="0" w:space="0" w:color="auto"/>
        <w:left w:val="none" w:sz="0" w:space="0" w:color="auto"/>
        <w:bottom w:val="none" w:sz="0" w:space="0" w:color="auto"/>
        <w:right w:val="none" w:sz="0" w:space="0" w:color="auto"/>
      </w:divBdr>
    </w:div>
    <w:div w:id="1332413800">
      <w:bodyDiv w:val="1"/>
      <w:marLeft w:val="0"/>
      <w:marRight w:val="0"/>
      <w:marTop w:val="0"/>
      <w:marBottom w:val="0"/>
      <w:divBdr>
        <w:top w:val="none" w:sz="0" w:space="0" w:color="auto"/>
        <w:left w:val="none" w:sz="0" w:space="0" w:color="auto"/>
        <w:bottom w:val="none" w:sz="0" w:space="0" w:color="auto"/>
        <w:right w:val="none" w:sz="0" w:space="0" w:color="auto"/>
      </w:divBdr>
    </w:div>
    <w:div w:id="1357271640">
      <w:bodyDiv w:val="1"/>
      <w:marLeft w:val="0"/>
      <w:marRight w:val="0"/>
      <w:marTop w:val="0"/>
      <w:marBottom w:val="0"/>
      <w:divBdr>
        <w:top w:val="none" w:sz="0" w:space="0" w:color="auto"/>
        <w:left w:val="none" w:sz="0" w:space="0" w:color="auto"/>
        <w:bottom w:val="none" w:sz="0" w:space="0" w:color="auto"/>
        <w:right w:val="none" w:sz="0" w:space="0" w:color="auto"/>
      </w:divBdr>
    </w:div>
    <w:div w:id="1361391979">
      <w:bodyDiv w:val="1"/>
      <w:marLeft w:val="0"/>
      <w:marRight w:val="0"/>
      <w:marTop w:val="0"/>
      <w:marBottom w:val="0"/>
      <w:divBdr>
        <w:top w:val="none" w:sz="0" w:space="0" w:color="auto"/>
        <w:left w:val="none" w:sz="0" w:space="0" w:color="auto"/>
        <w:bottom w:val="none" w:sz="0" w:space="0" w:color="auto"/>
        <w:right w:val="none" w:sz="0" w:space="0" w:color="auto"/>
      </w:divBdr>
    </w:div>
    <w:div w:id="1362392191">
      <w:bodyDiv w:val="1"/>
      <w:marLeft w:val="0"/>
      <w:marRight w:val="0"/>
      <w:marTop w:val="0"/>
      <w:marBottom w:val="0"/>
      <w:divBdr>
        <w:top w:val="none" w:sz="0" w:space="0" w:color="auto"/>
        <w:left w:val="none" w:sz="0" w:space="0" w:color="auto"/>
        <w:bottom w:val="none" w:sz="0" w:space="0" w:color="auto"/>
        <w:right w:val="none" w:sz="0" w:space="0" w:color="auto"/>
      </w:divBdr>
    </w:div>
    <w:div w:id="1368604781">
      <w:bodyDiv w:val="1"/>
      <w:marLeft w:val="0"/>
      <w:marRight w:val="0"/>
      <w:marTop w:val="0"/>
      <w:marBottom w:val="0"/>
      <w:divBdr>
        <w:top w:val="none" w:sz="0" w:space="0" w:color="auto"/>
        <w:left w:val="none" w:sz="0" w:space="0" w:color="auto"/>
        <w:bottom w:val="none" w:sz="0" w:space="0" w:color="auto"/>
        <w:right w:val="none" w:sz="0" w:space="0" w:color="auto"/>
      </w:divBdr>
    </w:div>
    <w:div w:id="1369065101">
      <w:bodyDiv w:val="1"/>
      <w:marLeft w:val="0"/>
      <w:marRight w:val="0"/>
      <w:marTop w:val="0"/>
      <w:marBottom w:val="0"/>
      <w:divBdr>
        <w:top w:val="none" w:sz="0" w:space="0" w:color="auto"/>
        <w:left w:val="none" w:sz="0" w:space="0" w:color="auto"/>
        <w:bottom w:val="none" w:sz="0" w:space="0" w:color="auto"/>
        <w:right w:val="none" w:sz="0" w:space="0" w:color="auto"/>
      </w:divBdr>
    </w:div>
    <w:div w:id="1371876532">
      <w:bodyDiv w:val="1"/>
      <w:marLeft w:val="0"/>
      <w:marRight w:val="0"/>
      <w:marTop w:val="0"/>
      <w:marBottom w:val="0"/>
      <w:divBdr>
        <w:top w:val="none" w:sz="0" w:space="0" w:color="auto"/>
        <w:left w:val="none" w:sz="0" w:space="0" w:color="auto"/>
        <w:bottom w:val="none" w:sz="0" w:space="0" w:color="auto"/>
        <w:right w:val="none" w:sz="0" w:space="0" w:color="auto"/>
      </w:divBdr>
    </w:div>
    <w:div w:id="1390808791">
      <w:bodyDiv w:val="1"/>
      <w:marLeft w:val="0"/>
      <w:marRight w:val="0"/>
      <w:marTop w:val="0"/>
      <w:marBottom w:val="0"/>
      <w:divBdr>
        <w:top w:val="none" w:sz="0" w:space="0" w:color="auto"/>
        <w:left w:val="none" w:sz="0" w:space="0" w:color="auto"/>
        <w:bottom w:val="none" w:sz="0" w:space="0" w:color="auto"/>
        <w:right w:val="none" w:sz="0" w:space="0" w:color="auto"/>
      </w:divBdr>
    </w:div>
    <w:div w:id="1394812525">
      <w:bodyDiv w:val="1"/>
      <w:marLeft w:val="0"/>
      <w:marRight w:val="0"/>
      <w:marTop w:val="0"/>
      <w:marBottom w:val="0"/>
      <w:divBdr>
        <w:top w:val="none" w:sz="0" w:space="0" w:color="auto"/>
        <w:left w:val="none" w:sz="0" w:space="0" w:color="auto"/>
        <w:bottom w:val="none" w:sz="0" w:space="0" w:color="auto"/>
        <w:right w:val="none" w:sz="0" w:space="0" w:color="auto"/>
      </w:divBdr>
    </w:div>
    <w:div w:id="1397512570">
      <w:bodyDiv w:val="1"/>
      <w:marLeft w:val="0"/>
      <w:marRight w:val="0"/>
      <w:marTop w:val="0"/>
      <w:marBottom w:val="0"/>
      <w:divBdr>
        <w:top w:val="none" w:sz="0" w:space="0" w:color="auto"/>
        <w:left w:val="none" w:sz="0" w:space="0" w:color="auto"/>
        <w:bottom w:val="none" w:sz="0" w:space="0" w:color="auto"/>
        <w:right w:val="none" w:sz="0" w:space="0" w:color="auto"/>
      </w:divBdr>
    </w:div>
    <w:div w:id="1426534268">
      <w:bodyDiv w:val="1"/>
      <w:marLeft w:val="0"/>
      <w:marRight w:val="0"/>
      <w:marTop w:val="0"/>
      <w:marBottom w:val="0"/>
      <w:divBdr>
        <w:top w:val="none" w:sz="0" w:space="0" w:color="auto"/>
        <w:left w:val="none" w:sz="0" w:space="0" w:color="auto"/>
        <w:bottom w:val="none" w:sz="0" w:space="0" w:color="auto"/>
        <w:right w:val="none" w:sz="0" w:space="0" w:color="auto"/>
      </w:divBdr>
    </w:div>
    <w:div w:id="1434979273">
      <w:bodyDiv w:val="1"/>
      <w:marLeft w:val="0"/>
      <w:marRight w:val="0"/>
      <w:marTop w:val="0"/>
      <w:marBottom w:val="0"/>
      <w:divBdr>
        <w:top w:val="none" w:sz="0" w:space="0" w:color="auto"/>
        <w:left w:val="none" w:sz="0" w:space="0" w:color="auto"/>
        <w:bottom w:val="none" w:sz="0" w:space="0" w:color="auto"/>
        <w:right w:val="none" w:sz="0" w:space="0" w:color="auto"/>
      </w:divBdr>
    </w:div>
    <w:div w:id="1439525736">
      <w:bodyDiv w:val="1"/>
      <w:marLeft w:val="0"/>
      <w:marRight w:val="0"/>
      <w:marTop w:val="0"/>
      <w:marBottom w:val="0"/>
      <w:divBdr>
        <w:top w:val="none" w:sz="0" w:space="0" w:color="auto"/>
        <w:left w:val="none" w:sz="0" w:space="0" w:color="auto"/>
        <w:bottom w:val="none" w:sz="0" w:space="0" w:color="auto"/>
        <w:right w:val="none" w:sz="0" w:space="0" w:color="auto"/>
      </w:divBdr>
    </w:div>
    <w:div w:id="1453787050">
      <w:bodyDiv w:val="1"/>
      <w:marLeft w:val="0"/>
      <w:marRight w:val="0"/>
      <w:marTop w:val="0"/>
      <w:marBottom w:val="0"/>
      <w:divBdr>
        <w:top w:val="none" w:sz="0" w:space="0" w:color="auto"/>
        <w:left w:val="none" w:sz="0" w:space="0" w:color="auto"/>
        <w:bottom w:val="none" w:sz="0" w:space="0" w:color="auto"/>
        <w:right w:val="none" w:sz="0" w:space="0" w:color="auto"/>
      </w:divBdr>
    </w:div>
    <w:div w:id="1483963718">
      <w:bodyDiv w:val="1"/>
      <w:marLeft w:val="0"/>
      <w:marRight w:val="0"/>
      <w:marTop w:val="0"/>
      <w:marBottom w:val="0"/>
      <w:divBdr>
        <w:top w:val="none" w:sz="0" w:space="0" w:color="auto"/>
        <w:left w:val="none" w:sz="0" w:space="0" w:color="auto"/>
        <w:bottom w:val="none" w:sz="0" w:space="0" w:color="auto"/>
        <w:right w:val="none" w:sz="0" w:space="0" w:color="auto"/>
      </w:divBdr>
    </w:div>
    <w:div w:id="1484541123">
      <w:bodyDiv w:val="1"/>
      <w:marLeft w:val="0"/>
      <w:marRight w:val="0"/>
      <w:marTop w:val="0"/>
      <w:marBottom w:val="0"/>
      <w:divBdr>
        <w:top w:val="none" w:sz="0" w:space="0" w:color="auto"/>
        <w:left w:val="none" w:sz="0" w:space="0" w:color="auto"/>
        <w:bottom w:val="none" w:sz="0" w:space="0" w:color="auto"/>
        <w:right w:val="none" w:sz="0" w:space="0" w:color="auto"/>
      </w:divBdr>
    </w:div>
    <w:div w:id="1488088769">
      <w:bodyDiv w:val="1"/>
      <w:marLeft w:val="0"/>
      <w:marRight w:val="0"/>
      <w:marTop w:val="0"/>
      <w:marBottom w:val="0"/>
      <w:divBdr>
        <w:top w:val="none" w:sz="0" w:space="0" w:color="auto"/>
        <w:left w:val="none" w:sz="0" w:space="0" w:color="auto"/>
        <w:bottom w:val="none" w:sz="0" w:space="0" w:color="auto"/>
        <w:right w:val="none" w:sz="0" w:space="0" w:color="auto"/>
      </w:divBdr>
    </w:div>
    <w:div w:id="1505317894">
      <w:bodyDiv w:val="1"/>
      <w:marLeft w:val="0"/>
      <w:marRight w:val="0"/>
      <w:marTop w:val="0"/>
      <w:marBottom w:val="0"/>
      <w:divBdr>
        <w:top w:val="none" w:sz="0" w:space="0" w:color="auto"/>
        <w:left w:val="none" w:sz="0" w:space="0" w:color="auto"/>
        <w:bottom w:val="none" w:sz="0" w:space="0" w:color="auto"/>
        <w:right w:val="none" w:sz="0" w:space="0" w:color="auto"/>
      </w:divBdr>
    </w:div>
    <w:div w:id="1521355814">
      <w:bodyDiv w:val="1"/>
      <w:marLeft w:val="0"/>
      <w:marRight w:val="0"/>
      <w:marTop w:val="0"/>
      <w:marBottom w:val="0"/>
      <w:divBdr>
        <w:top w:val="none" w:sz="0" w:space="0" w:color="auto"/>
        <w:left w:val="none" w:sz="0" w:space="0" w:color="auto"/>
        <w:bottom w:val="none" w:sz="0" w:space="0" w:color="auto"/>
        <w:right w:val="none" w:sz="0" w:space="0" w:color="auto"/>
      </w:divBdr>
    </w:div>
    <w:div w:id="1528448595">
      <w:bodyDiv w:val="1"/>
      <w:marLeft w:val="0"/>
      <w:marRight w:val="0"/>
      <w:marTop w:val="0"/>
      <w:marBottom w:val="0"/>
      <w:divBdr>
        <w:top w:val="none" w:sz="0" w:space="0" w:color="auto"/>
        <w:left w:val="none" w:sz="0" w:space="0" w:color="auto"/>
        <w:bottom w:val="none" w:sz="0" w:space="0" w:color="auto"/>
        <w:right w:val="none" w:sz="0" w:space="0" w:color="auto"/>
      </w:divBdr>
      <w:divsChild>
        <w:div w:id="824130560">
          <w:marLeft w:val="0"/>
          <w:marRight w:val="0"/>
          <w:marTop w:val="0"/>
          <w:marBottom w:val="0"/>
          <w:divBdr>
            <w:top w:val="none" w:sz="0" w:space="0" w:color="auto"/>
            <w:left w:val="none" w:sz="0" w:space="0" w:color="auto"/>
            <w:bottom w:val="none" w:sz="0" w:space="0" w:color="auto"/>
            <w:right w:val="none" w:sz="0" w:space="0" w:color="auto"/>
          </w:divBdr>
          <w:divsChild>
            <w:div w:id="1256672953">
              <w:marLeft w:val="0"/>
              <w:marRight w:val="0"/>
              <w:marTop w:val="0"/>
              <w:marBottom w:val="0"/>
              <w:divBdr>
                <w:top w:val="none" w:sz="0" w:space="0" w:color="auto"/>
                <w:left w:val="none" w:sz="0" w:space="0" w:color="auto"/>
                <w:bottom w:val="none" w:sz="0" w:space="0" w:color="auto"/>
                <w:right w:val="none" w:sz="0" w:space="0" w:color="auto"/>
              </w:divBdr>
              <w:divsChild>
                <w:div w:id="2124229644">
                  <w:marLeft w:val="0"/>
                  <w:marRight w:val="0"/>
                  <w:marTop w:val="0"/>
                  <w:marBottom w:val="0"/>
                  <w:divBdr>
                    <w:top w:val="none" w:sz="0" w:space="0" w:color="auto"/>
                    <w:left w:val="none" w:sz="0" w:space="0" w:color="auto"/>
                    <w:bottom w:val="none" w:sz="0" w:space="0" w:color="auto"/>
                    <w:right w:val="none" w:sz="0" w:space="0" w:color="auto"/>
                  </w:divBdr>
                  <w:divsChild>
                    <w:div w:id="60650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4149168">
      <w:bodyDiv w:val="1"/>
      <w:marLeft w:val="0"/>
      <w:marRight w:val="0"/>
      <w:marTop w:val="0"/>
      <w:marBottom w:val="0"/>
      <w:divBdr>
        <w:top w:val="none" w:sz="0" w:space="0" w:color="auto"/>
        <w:left w:val="none" w:sz="0" w:space="0" w:color="auto"/>
        <w:bottom w:val="none" w:sz="0" w:space="0" w:color="auto"/>
        <w:right w:val="none" w:sz="0" w:space="0" w:color="auto"/>
      </w:divBdr>
    </w:div>
    <w:div w:id="1608460617">
      <w:bodyDiv w:val="1"/>
      <w:marLeft w:val="0"/>
      <w:marRight w:val="0"/>
      <w:marTop w:val="0"/>
      <w:marBottom w:val="0"/>
      <w:divBdr>
        <w:top w:val="none" w:sz="0" w:space="0" w:color="auto"/>
        <w:left w:val="none" w:sz="0" w:space="0" w:color="auto"/>
        <w:bottom w:val="none" w:sz="0" w:space="0" w:color="auto"/>
        <w:right w:val="none" w:sz="0" w:space="0" w:color="auto"/>
      </w:divBdr>
    </w:div>
    <w:div w:id="1611661725">
      <w:bodyDiv w:val="1"/>
      <w:marLeft w:val="0"/>
      <w:marRight w:val="0"/>
      <w:marTop w:val="0"/>
      <w:marBottom w:val="0"/>
      <w:divBdr>
        <w:top w:val="none" w:sz="0" w:space="0" w:color="auto"/>
        <w:left w:val="none" w:sz="0" w:space="0" w:color="auto"/>
        <w:bottom w:val="none" w:sz="0" w:space="0" w:color="auto"/>
        <w:right w:val="none" w:sz="0" w:space="0" w:color="auto"/>
      </w:divBdr>
    </w:div>
    <w:div w:id="1612130318">
      <w:bodyDiv w:val="1"/>
      <w:marLeft w:val="0"/>
      <w:marRight w:val="0"/>
      <w:marTop w:val="0"/>
      <w:marBottom w:val="0"/>
      <w:divBdr>
        <w:top w:val="none" w:sz="0" w:space="0" w:color="auto"/>
        <w:left w:val="none" w:sz="0" w:space="0" w:color="auto"/>
        <w:bottom w:val="none" w:sz="0" w:space="0" w:color="auto"/>
        <w:right w:val="none" w:sz="0" w:space="0" w:color="auto"/>
      </w:divBdr>
    </w:div>
    <w:div w:id="1622375090">
      <w:bodyDiv w:val="1"/>
      <w:marLeft w:val="0"/>
      <w:marRight w:val="0"/>
      <w:marTop w:val="0"/>
      <w:marBottom w:val="0"/>
      <w:divBdr>
        <w:top w:val="none" w:sz="0" w:space="0" w:color="auto"/>
        <w:left w:val="none" w:sz="0" w:space="0" w:color="auto"/>
        <w:bottom w:val="none" w:sz="0" w:space="0" w:color="auto"/>
        <w:right w:val="none" w:sz="0" w:space="0" w:color="auto"/>
      </w:divBdr>
    </w:div>
    <w:div w:id="1627660633">
      <w:bodyDiv w:val="1"/>
      <w:marLeft w:val="0"/>
      <w:marRight w:val="0"/>
      <w:marTop w:val="0"/>
      <w:marBottom w:val="0"/>
      <w:divBdr>
        <w:top w:val="none" w:sz="0" w:space="0" w:color="auto"/>
        <w:left w:val="none" w:sz="0" w:space="0" w:color="auto"/>
        <w:bottom w:val="none" w:sz="0" w:space="0" w:color="auto"/>
        <w:right w:val="none" w:sz="0" w:space="0" w:color="auto"/>
      </w:divBdr>
    </w:div>
    <w:div w:id="1672218502">
      <w:bodyDiv w:val="1"/>
      <w:marLeft w:val="0"/>
      <w:marRight w:val="0"/>
      <w:marTop w:val="0"/>
      <w:marBottom w:val="0"/>
      <w:divBdr>
        <w:top w:val="none" w:sz="0" w:space="0" w:color="auto"/>
        <w:left w:val="none" w:sz="0" w:space="0" w:color="auto"/>
        <w:bottom w:val="none" w:sz="0" w:space="0" w:color="auto"/>
        <w:right w:val="none" w:sz="0" w:space="0" w:color="auto"/>
      </w:divBdr>
      <w:divsChild>
        <w:div w:id="956373100">
          <w:marLeft w:val="0"/>
          <w:marRight w:val="0"/>
          <w:marTop w:val="0"/>
          <w:marBottom w:val="0"/>
          <w:divBdr>
            <w:top w:val="none" w:sz="0" w:space="0" w:color="auto"/>
            <w:left w:val="none" w:sz="0" w:space="0" w:color="auto"/>
            <w:bottom w:val="none" w:sz="0" w:space="0" w:color="auto"/>
            <w:right w:val="none" w:sz="0" w:space="0" w:color="auto"/>
          </w:divBdr>
          <w:divsChild>
            <w:div w:id="37704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855407">
      <w:bodyDiv w:val="1"/>
      <w:marLeft w:val="0"/>
      <w:marRight w:val="0"/>
      <w:marTop w:val="0"/>
      <w:marBottom w:val="0"/>
      <w:divBdr>
        <w:top w:val="none" w:sz="0" w:space="0" w:color="auto"/>
        <w:left w:val="none" w:sz="0" w:space="0" w:color="auto"/>
        <w:bottom w:val="none" w:sz="0" w:space="0" w:color="auto"/>
        <w:right w:val="none" w:sz="0" w:space="0" w:color="auto"/>
      </w:divBdr>
      <w:divsChild>
        <w:div w:id="532772009">
          <w:marLeft w:val="0"/>
          <w:marRight w:val="0"/>
          <w:marTop w:val="0"/>
          <w:marBottom w:val="0"/>
          <w:divBdr>
            <w:top w:val="none" w:sz="0" w:space="0" w:color="auto"/>
            <w:left w:val="none" w:sz="0" w:space="0" w:color="auto"/>
            <w:bottom w:val="none" w:sz="0" w:space="0" w:color="auto"/>
            <w:right w:val="none" w:sz="0" w:space="0" w:color="auto"/>
          </w:divBdr>
        </w:div>
        <w:div w:id="815494752">
          <w:marLeft w:val="0"/>
          <w:marRight w:val="0"/>
          <w:marTop w:val="0"/>
          <w:marBottom w:val="0"/>
          <w:divBdr>
            <w:top w:val="none" w:sz="0" w:space="0" w:color="auto"/>
            <w:left w:val="none" w:sz="0" w:space="0" w:color="auto"/>
            <w:bottom w:val="none" w:sz="0" w:space="0" w:color="auto"/>
            <w:right w:val="none" w:sz="0" w:space="0" w:color="auto"/>
          </w:divBdr>
        </w:div>
      </w:divsChild>
    </w:div>
    <w:div w:id="1707097319">
      <w:bodyDiv w:val="1"/>
      <w:marLeft w:val="0"/>
      <w:marRight w:val="0"/>
      <w:marTop w:val="0"/>
      <w:marBottom w:val="0"/>
      <w:divBdr>
        <w:top w:val="none" w:sz="0" w:space="0" w:color="auto"/>
        <w:left w:val="none" w:sz="0" w:space="0" w:color="auto"/>
        <w:bottom w:val="none" w:sz="0" w:space="0" w:color="auto"/>
        <w:right w:val="none" w:sz="0" w:space="0" w:color="auto"/>
      </w:divBdr>
    </w:div>
    <w:div w:id="1733578236">
      <w:bodyDiv w:val="1"/>
      <w:marLeft w:val="0"/>
      <w:marRight w:val="0"/>
      <w:marTop w:val="0"/>
      <w:marBottom w:val="0"/>
      <w:divBdr>
        <w:top w:val="none" w:sz="0" w:space="0" w:color="auto"/>
        <w:left w:val="none" w:sz="0" w:space="0" w:color="auto"/>
        <w:bottom w:val="none" w:sz="0" w:space="0" w:color="auto"/>
        <w:right w:val="none" w:sz="0" w:space="0" w:color="auto"/>
      </w:divBdr>
    </w:div>
    <w:div w:id="1752891585">
      <w:bodyDiv w:val="1"/>
      <w:marLeft w:val="0"/>
      <w:marRight w:val="0"/>
      <w:marTop w:val="0"/>
      <w:marBottom w:val="0"/>
      <w:divBdr>
        <w:top w:val="none" w:sz="0" w:space="0" w:color="auto"/>
        <w:left w:val="none" w:sz="0" w:space="0" w:color="auto"/>
        <w:bottom w:val="none" w:sz="0" w:space="0" w:color="auto"/>
        <w:right w:val="none" w:sz="0" w:space="0" w:color="auto"/>
      </w:divBdr>
    </w:div>
    <w:div w:id="1756702584">
      <w:bodyDiv w:val="1"/>
      <w:marLeft w:val="0"/>
      <w:marRight w:val="0"/>
      <w:marTop w:val="0"/>
      <w:marBottom w:val="0"/>
      <w:divBdr>
        <w:top w:val="none" w:sz="0" w:space="0" w:color="auto"/>
        <w:left w:val="none" w:sz="0" w:space="0" w:color="auto"/>
        <w:bottom w:val="none" w:sz="0" w:space="0" w:color="auto"/>
        <w:right w:val="none" w:sz="0" w:space="0" w:color="auto"/>
      </w:divBdr>
    </w:div>
    <w:div w:id="1766416723">
      <w:bodyDiv w:val="1"/>
      <w:marLeft w:val="0"/>
      <w:marRight w:val="0"/>
      <w:marTop w:val="0"/>
      <w:marBottom w:val="0"/>
      <w:divBdr>
        <w:top w:val="none" w:sz="0" w:space="0" w:color="auto"/>
        <w:left w:val="none" w:sz="0" w:space="0" w:color="auto"/>
        <w:bottom w:val="none" w:sz="0" w:space="0" w:color="auto"/>
        <w:right w:val="none" w:sz="0" w:space="0" w:color="auto"/>
      </w:divBdr>
    </w:div>
    <w:div w:id="1784225769">
      <w:bodyDiv w:val="1"/>
      <w:marLeft w:val="0"/>
      <w:marRight w:val="0"/>
      <w:marTop w:val="0"/>
      <w:marBottom w:val="0"/>
      <w:divBdr>
        <w:top w:val="none" w:sz="0" w:space="0" w:color="auto"/>
        <w:left w:val="none" w:sz="0" w:space="0" w:color="auto"/>
        <w:bottom w:val="none" w:sz="0" w:space="0" w:color="auto"/>
        <w:right w:val="none" w:sz="0" w:space="0" w:color="auto"/>
      </w:divBdr>
    </w:div>
    <w:div w:id="1793859453">
      <w:bodyDiv w:val="1"/>
      <w:marLeft w:val="0"/>
      <w:marRight w:val="0"/>
      <w:marTop w:val="0"/>
      <w:marBottom w:val="0"/>
      <w:divBdr>
        <w:top w:val="none" w:sz="0" w:space="0" w:color="auto"/>
        <w:left w:val="none" w:sz="0" w:space="0" w:color="auto"/>
        <w:bottom w:val="none" w:sz="0" w:space="0" w:color="auto"/>
        <w:right w:val="none" w:sz="0" w:space="0" w:color="auto"/>
      </w:divBdr>
    </w:div>
    <w:div w:id="1797797780">
      <w:bodyDiv w:val="1"/>
      <w:marLeft w:val="0"/>
      <w:marRight w:val="0"/>
      <w:marTop w:val="0"/>
      <w:marBottom w:val="0"/>
      <w:divBdr>
        <w:top w:val="none" w:sz="0" w:space="0" w:color="auto"/>
        <w:left w:val="none" w:sz="0" w:space="0" w:color="auto"/>
        <w:bottom w:val="none" w:sz="0" w:space="0" w:color="auto"/>
        <w:right w:val="none" w:sz="0" w:space="0" w:color="auto"/>
      </w:divBdr>
    </w:div>
    <w:div w:id="1807890296">
      <w:bodyDiv w:val="1"/>
      <w:marLeft w:val="0"/>
      <w:marRight w:val="0"/>
      <w:marTop w:val="0"/>
      <w:marBottom w:val="0"/>
      <w:divBdr>
        <w:top w:val="none" w:sz="0" w:space="0" w:color="auto"/>
        <w:left w:val="none" w:sz="0" w:space="0" w:color="auto"/>
        <w:bottom w:val="none" w:sz="0" w:space="0" w:color="auto"/>
        <w:right w:val="none" w:sz="0" w:space="0" w:color="auto"/>
      </w:divBdr>
    </w:div>
    <w:div w:id="1818956154">
      <w:bodyDiv w:val="1"/>
      <w:marLeft w:val="0"/>
      <w:marRight w:val="0"/>
      <w:marTop w:val="0"/>
      <w:marBottom w:val="0"/>
      <w:divBdr>
        <w:top w:val="none" w:sz="0" w:space="0" w:color="auto"/>
        <w:left w:val="none" w:sz="0" w:space="0" w:color="auto"/>
        <w:bottom w:val="none" w:sz="0" w:space="0" w:color="auto"/>
        <w:right w:val="none" w:sz="0" w:space="0" w:color="auto"/>
      </w:divBdr>
    </w:div>
    <w:div w:id="1826512822">
      <w:bodyDiv w:val="1"/>
      <w:marLeft w:val="0"/>
      <w:marRight w:val="0"/>
      <w:marTop w:val="0"/>
      <w:marBottom w:val="0"/>
      <w:divBdr>
        <w:top w:val="none" w:sz="0" w:space="0" w:color="auto"/>
        <w:left w:val="none" w:sz="0" w:space="0" w:color="auto"/>
        <w:bottom w:val="none" w:sz="0" w:space="0" w:color="auto"/>
        <w:right w:val="none" w:sz="0" w:space="0" w:color="auto"/>
      </w:divBdr>
    </w:div>
    <w:div w:id="1833980778">
      <w:bodyDiv w:val="1"/>
      <w:marLeft w:val="0"/>
      <w:marRight w:val="0"/>
      <w:marTop w:val="0"/>
      <w:marBottom w:val="0"/>
      <w:divBdr>
        <w:top w:val="none" w:sz="0" w:space="0" w:color="auto"/>
        <w:left w:val="none" w:sz="0" w:space="0" w:color="auto"/>
        <w:bottom w:val="none" w:sz="0" w:space="0" w:color="auto"/>
        <w:right w:val="none" w:sz="0" w:space="0" w:color="auto"/>
      </w:divBdr>
    </w:div>
    <w:div w:id="1834299854">
      <w:bodyDiv w:val="1"/>
      <w:marLeft w:val="0"/>
      <w:marRight w:val="0"/>
      <w:marTop w:val="0"/>
      <w:marBottom w:val="0"/>
      <w:divBdr>
        <w:top w:val="none" w:sz="0" w:space="0" w:color="auto"/>
        <w:left w:val="none" w:sz="0" w:space="0" w:color="auto"/>
        <w:bottom w:val="none" w:sz="0" w:space="0" w:color="auto"/>
        <w:right w:val="none" w:sz="0" w:space="0" w:color="auto"/>
      </w:divBdr>
    </w:div>
    <w:div w:id="1838957970">
      <w:bodyDiv w:val="1"/>
      <w:marLeft w:val="0"/>
      <w:marRight w:val="0"/>
      <w:marTop w:val="0"/>
      <w:marBottom w:val="0"/>
      <w:divBdr>
        <w:top w:val="none" w:sz="0" w:space="0" w:color="auto"/>
        <w:left w:val="none" w:sz="0" w:space="0" w:color="auto"/>
        <w:bottom w:val="none" w:sz="0" w:space="0" w:color="auto"/>
        <w:right w:val="none" w:sz="0" w:space="0" w:color="auto"/>
      </w:divBdr>
    </w:div>
    <w:div w:id="1842576200">
      <w:bodyDiv w:val="1"/>
      <w:marLeft w:val="0"/>
      <w:marRight w:val="0"/>
      <w:marTop w:val="0"/>
      <w:marBottom w:val="0"/>
      <w:divBdr>
        <w:top w:val="none" w:sz="0" w:space="0" w:color="auto"/>
        <w:left w:val="none" w:sz="0" w:space="0" w:color="auto"/>
        <w:bottom w:val="none" w:sz="0" w:space="0" w:color="auto"/>
        <w:right w:val="none" w:sz="0" w:space="0" w:color="auto"/>
      </w:divBdr>
    </w:div>
    <w:div w:id="1913814364">
      <w:bodyDiv w:val="1"/>
      <w:marLeft w:val="0"/>
      <w:marRight w:val="0"/>
      <w:marTop w:val="0"/>
      <w:marBottom w:val="0"/>
      <w:divBdr>
        <w:top w:val="none" w:sz="0" w:space="0" w:color="auto"/>
        <w:left w:val="none" w:sz="0" w:space="0" w:color="auto"/>
        <w:bottom w:val="none" w:sz="0" w:space="0" w:color="auto"/>
        <w:right w:val="none" w:sz="0" w:space="0" w:color="auto"/>
      </w:divBdr>
    </w:div>
    <w:div w:id="1928222847">
      <w:bodyDiv w:val="1"/>
      <w:marLeft w:val="0"/>
      <w:marRight w:val="0"/>
      <w:marTop w:val="0"/>
      <w:marBottom w:val="0"/>
      <w:divBdr>
        <w:top w:val="none" w:sz="0" w:space="0" w:color="auto"/>
        <w:left w:val="none" w:sz="0" w:space="0" w:color="auto"/>
        <w:bottom w:val="none" w:sz="0" w:space="0" w:color="auto"/>
        <w:right w:val="none" w:sz="0" w:space="0" w:color="auto"/>
      </w:divBdr>
    </w:div>
    <w:div w:id="1933664892">
      <w:bodyDiv w:val="1"/>
      <w:marLeft w:val="0"/>
      <w:marRight w:val="0"/>
      <w:marTop w:val="0"/>
      <w:marBottom w:val="0"/>
      <w:divBdr>
        <w:top w:val="none" w:sz="0" w:space="0" w:color="auto"/>
        <w:left w:val="none" w:sz="0" w:space="0" w:color="auto"/>
        <w:bottom w:val="none" w:sz="0" w:space="0" w:color="auto"/>
        <w:right w:val="none" w:sz="0" w:space="0" w:color="auto"/>
      </w:divBdr>
    </w:div>
    <w:div w:id="1934239140">
      <w:bodyDiv w:val="1"/>
      <w:marLeft w:val="0"/>
      <w:marRight w:val="0"/>
      <w:marTop w:val="0"/>
      <w:marBottom w:val="0"/>
      <w:divBdr>
        <w:top w:val="none" w:sz="0" w:space="0" w:color="auto"/>
        <w:left w:val="none" w:sz="0" w:space="0" w:color="auto"/>
        <w:bottom w:val="none" w:sz="0" w:space="0" w:color="auto"/>
        <w:right w:val="none" w:sz="0" w:space="0" w:color="auto"/>
      </w:divBdr>
    </w:div>
    <w:div w:id="1961299414">
      <w:bodyDiv w:val="1"/>
      <w:marLeft w:val="0"/>
      <w:marRight w:val="0"/>
      <w:marTop w:val="0"/>
      <w:marBottom w:val="0"/>
      <w:divBdr>
        <w:top w:val="none" w:sz="0" w:space="0" w:color="auto"/>
        <w:left w:val="none" w:sz="0" w:space="0" w:color="auto"/>
        <w:bottom w:val="none" w:sz="0" w:space="0" w:color="auto"/>
        <w:right w:val="none" w:sz="0" w:space="0" w:color="auto"/>
      </w:divBdr>
    </w:div>
    <w:div w:id="1972401254">
      <w:bodyDiv w:val="1"/>
      <w:marLeft w:val="0"/>
      <w:marRight w:val="0"/>
      <w:marTop w:val="0"/>
      <w:marBottom w:val="0"/>
      <w:divBdr>
        <w:top w:val="none" w:sz="0" w:space="0" w:color="auto"/>
        <w:left w:val="none" w:sz="0" w:space="0" w:color="auto"/>
        <w:bottom w:val="none" w:sz="0" w:space="0" w:color="auto"/>
        <w:right w:val="none" w:sz="0" w:space="0" w:color="auto"/>
      </w:divBdr>
    </w:div>
    <w:div w:id="1979334998">
      <w:bodyDiv w:val="1"/>
      <w:marLeft w:val="0"/>
      <w:marRight w:val="0"/>
      <w:marTop w:val="0"/>
      <w:marBottom w:val="0"/>
      <w:divBdr>
        <w:top w:val="none" w:sz="0" w:space="0" w:color="auto"/>
        <w:left w:val="none" w:sz="0" w:space="0" w:color="auto"/>
        <w:bottom w:val="none" w:sz="0" w:space="0" w:color="auto"/>
        <w:right w:val="none" w:sz="0" w:space="0" w:color="auto"/>
      </w:divBdr>
    </w:div>
    <w:div w:id="1993176325">
      <w:bodyDiv w:val="1"/>
      <w:marLeft w:val="0"/>
      <w:marRight w:val="0"/>
      <w:marTop w:val="0"/>
      <w:marBottom w:val="0"/>
      <w:divBdr>
        <w:top w:val="none" w:sz="0" w:space="0" w:color="auto"/>
        <w:left w:val="none" w:sz="0" w:space="0" w:color="auto"/>
        <w:bottom w:val="none" w:sz="0" w:space="0" w:color="auto"/>
        <w:right w:val="none" w:sz="0" w:space="0" w:color="auto"/>
      </w:divBdr>
    </w:div>
    <w:div w:id="1994021774">
      <w:bodyDiv w:val="1"/>
      <w:marLeft w:val="0"/>
      <w:marRight w:val="0"/>
      <w:marTop w:val="0"/>
      <w:marBottom w:val="0"/>
      <w:divBdr>
        <w:top w:val="none" w:sz="0" w:space="0" w:color="auto"/>
        <w:left w:val="none" w:sz="0" w:space="0" w:color="auto"/>
        <w:bottom w:val="none" w:sz="0" w:space="0" w:color="auto"/>
        <w:right w:val="none" w:sz="0" w:space="0" w:color="auto"/>
      </w:divBdr>
    </w:div>
    <w:div w:id="2009626960">
      <w:bodyDiv w:val="1"/>
      <w:marLeft w:val="0"/>
      <w:marRight w:val="0"/>
      <w:marTop w:val="0"/>
      <w:marBottom w:val="0"/>
      <w:divBdr>
        <w:top w:val="none" w:sz="0" w:space="0" w:color="auto"/>
        <w:left w:val="none" w:sz="0" w:space="0" w:color="auto"/>
        <w:bottom w:val="none" w:sz="0" w:space="0" w:color="auto"/>
        <w:right w:val="none" w:sz="0" w:space="0" w:color="auto"/>
      </w:divBdr>
    </w:div>
    <w:div w:id="2018531823">
      <w:bodyDiv w:val="1"/>
      <w:marLeft w:val="0"/>
      <w:marRight w:val="0"/>
      <w:marTop w:val="0"/>
      <w:marBottom w:val="0"/>
      <w:divBdr>
        <w:top w:val="none" w:sz="0" w:space="0" w:color="auto"/>
        <w:left w:val="none" w:sz="0" w:space="0" w:color="auto"/>
        <w:bottom w:val="none" w:sz="0" w:space="0" w:color="auto"/>
        <w:right w:val="none" w:sz="0" w:space="0" w:color="auto"/>
      </w:divBdr>
    </w:div>
    <w:div w:id="2032413512">
      <w:bodyDiv w:val="1"/>
      <w:marLeft w:val="0"/>
      <w:marRight w:val="0"/>
      <w:marTop w:val="0"/>
      <w:marBottom w:val="0"/>
      <w:divBdr>
        <w:top w:val="none" w:sz="0" w:space="0" w:color="auto"/>
        <w:left w:val="none" w:sz="0" w:space="0" w:color="auto"/>
        <w:bottom w:val="none" w:sz="0" w:space="0" w:color="auto"/>
        <w:right w:val="none" w:sz="0" w:space="0" w:color="auto"/>
      </w:divBdr>
    </w:div>
    <w:div w:id="2094160794">
      <w:bodyDiv w:val="1"/>
      <w:marLeft w:val="0"/>
      <w:marRight w:val="0"/>
      <w:marTop w:val="0"/>
      <w:marBottom w:val="0"/>
      <w:divBdr>
        <w:top w:val="none" w:sz="0" w:space="0" w:color="auto"/>
        <w:left w:val="none" w:sz="0" w:space="0" w:color="auto"/>
        <w:bottom w:val="none" w:sz="0" w:space="0" w:color="auto"/>
        <w:right w:val="none" w:sz="0" w:space="0" w:color="auto"/>
      </w:divBdr>
    </w:div>
    <w:div w:id="2117021775">
      <w:bodyDiv w:val="1"/>
      <w:marLeft w:val="0"/>
      <w:marRight w:val="0"/>
      <w:marTop w:val="0"/>
      <w:marBottom w:val="0"/>
      <w:divBdr>
        <w:top w:val="none" w:sz="0" w:space="0" w:color="auto"/>
        <w:left w:val="none" w:sz="0" w:space="0" w:color="auto"/>
        <w:bottom w:val="none" w:sz="0" w:space="0" w:color="auto"/>
        <w:right w:val="none" w:sz="0" w:space="0" w:color="auto"/>
      </w:divBdr>
    </w:div>
    <w:div w:id="21302766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20B469-23C3-4780-976F-55E9AA5F5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4451</Words>
  <Characters>24484</Characters>
  <Application>Microsoft Office Word</Application>
  <DocSecurity>0</DocSecurity>
  <Lines>204</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H.CONCEJAL ROLANDO ALBERTO GONZALEZ GARCIA</dc:creator>
  <cp:keywords/>
  <dc:description/>
  <cp:lastModifiedBy>GLORIA INES CELY LUNA</cp:lastModifiedBy>
  <cp:revision>2</cp:revision>
  <cp:lastPrinted>2025-06-09T16:48:00Z</cp:lastPrinted>
  <dcterms:created xsi:type="dcterms:W3CDTF">2025-06-09T17:27:00Z</dcterms:created>
  <dcterms:modified xsi:type="dcterms:W3CDTF">2025-06-09T17:27:00Z</dcterms:modified>
</cp:coreProperties>
</file>